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6ABCB" w14:textId="25B44FDC" w:rsidR="00267F60" w:rsidRDefault="002E40FE" w:rsidP="005906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13026AE" wp14:editId="4221818F">
            <wp:extent cx="1838325" cy="14001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47E199" w14:textId="2B3D8BF7" w:rsidR="00D13BF5" w:rsidRPr="007709ED" w:rsidRDefault="00590691" w:rsidP="00267F6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การประเมินความเสี่ยงการทุจริตในประเด็นที่เกี่ยวข้องกับการรับสินบน</w:t>
      </w:r>
    </w:p>
    <w:p w14:paraId="08FF1226" w14:textId="1ED71636" w:rsidR="00590691" w:rsidRPr="007709ED" w:rsidRDefault="00590691" w:rsidP="005906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9E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AF679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องค์การ</w:t>
      </w:r>
      <w:r w:rsidR="003D42A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บริหารส่วนตำบล</w:t>
      </w:r>
      <w:r w:rsidR="002E40F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พันชนะ</w:t>
      </w:r>
      <w:r w:rsidRPr="007709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2568</w:t>
      </w:r>
    </w:p>
    <w:p w14:paraId="53AB088A" w14:textId="10BBB432" w:rsidR="00590691" w:rsidRPr="007709ED" w:rsidRDefault="00590691" w:rsidP="0027157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67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ที่มาและ</w:t>
      </w:r>
      <w:proofErr w:type="spellStart"/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ความสําคัญ</w:t>
      </w:r>
      <w:proofErr w:type="spellEnd"/>
    </w:p>
    <w:p w14:paraId="6373724B" w14:textId="7BDD0436" w:rsidR="00590691" w:rsidRPr="007709ED" w:rsidRDefault="00590691" w:rsidP="0027157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การทุจริตในประเด็นที่เกี่ยวข้องกับสินบนเป็นปัญหา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 xml:space="preserve">ที่เกิดขึ้นมาอย่างต่อเนื่องยาวนาน </w:t>
      </w:r>
      <w:r w:rsidR="004C081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709ED">
        <w:rPr>
          <w:rFonts w:ascii="TH SarabunIT๙" w:hAnsi="TH SarabunIT๙" w:cs="TH SarabunIT๙"/>
          <w:sz w:val="32"/>
          <w:szCs w:val="32"/>
          <w:cs/>
        </w:rPr>
        <w:t>มีความซับซ้อน รุนแรงมากขึ้นเร</w:t>
      </w:r>
      <w:r w:rsidRPr="007709ED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7709ED">
        <w:rPr>
          <w:rFonts w:ascii="TH SarabunIT๙" w:hAnsi="TH SarabunIT๙" w:cs="TH SarabunIT๙"/>
          <w:sz w:val="32"/>
          <w:szCs w:val="32"/>
          <w:cs/>
        </w:rPr>
        <w:t>อย ๆ ก่อให้เกิดความเสียหายและส่งผลต่อการพัฒนาประเทศในทุกมิติ</w:t>
      </w:r>
      <w:r w:rsidR="004C081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709ED">
        <w:rPr>
          <w:rFonts w:ascii="TH SarabunIT๙" w:hAnsi="TH SarabunIT๙" w:cs="TH SarabunIT๙"/>
          <w:sz w:val="32"/>
          <w:szCs w:val="32"/>
          <w:cs/>
        </w:rPr>
        <w:t>ทั้</w:t>
      </w:r>
      <w:r w:rsidR="004C0813">
        <w:rPr>
          <w:rFonts w:ascii="TH SarabunIT๙" w:hAnsi="TH SarabunIT๙" w:cs="TH SarabunIT๙"/>
          <w:sz w:val="32"/>
          <w:szCs w:val="32"/>
          <w:cs/>
        </w:rPr>
        <w:t>งทางด้าน</w:t>
      </w:r>
      <w:r w:rsidRPr="007709ED">
        <w:rPr>
          <w:rFonts w:ascii="TH SarabunIT๙" w:hAnsi="TH SarabunIT๙" w:cs="TH SarabunIT๙"/>
          <w:sz w:val="32"/>
          <w:szCs w:val="32"/>
          <w:cs/>
        </w:rPr>
        <w:t>สังคม ที่ก่อให้เกิดความเหลื่อมล้</w:t>
      </w:r>
      <w:r w:rsid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 xml:space="preserve"> และไม่เท่าเทียมของประชาชน ด้านเศรษฐกิจที่กระทบต่อ</w:t>
      </w:r>
      <w:r w:rsidR="004C081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709ED">
        <w:rPr>
          <w:rFonts w:ascii="TH SarabunIT๙" w:hAnsi="TH SarabunIT๙" w:cs="TH SarabunIT๙"/>
          <w:sz w:val="32"/>
          <w:szCs w:val="32"/>
          <w:cs/>
        </w:rPr>
        <w:t>ความเชื่อมั่นของ นักลงทุน และด้านการเมืองที่ท</w:t>
      </w:r>
      <w:r w:rsid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ให้เกิดความเสียหายต่อภาพลักษณ์ด้านความโปร่งใส</w:t>
      </w:r>
      <w:r w:rsidR="004C081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709ED">
        <w:rPr>
          <w:rFonts w:ascii="TH SarabunIT๙" w:hAnsi="TH SarabunIT๙" w:cs="TH SarabunIT๙"/>
          <w:sz w:val="32"/>
          <w:szCs w:val="32"/>
          <w:cs/>
        </w:rPr>
        <w:t>ของประเทศ</w:t>
      </w:r>
    </w:p>
    <w:p w14:paraId="5EF4911E" w14:textId="38F77095" w:rsidR="00590691" w:rsidRPr="007709ED" w:rsidRDefault="00590691" w:rsidP="0027157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แผนแม่บทภายใต้ยุทธศาสตร์ชาติ ประเด็น การต่อต้านการทุจริตในประเด็นที่เกี่ยวข้องกับสินบน</w:t>
      </w:r>
      <w:r w:rsidR="004C081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709ED">
        <w:rPr>
          <w:rFonts w:ascii="TH SarabunIT๙" w:hAnsi="TH SarabunIT๙" w:cs="TH SarabunIT๙"/>
          <w:sz w:val="32"/>
          <w:szCs w:val="32"/>
          <w:cs/>
        </w:rPr>
        <w:t xml:space="preserve"> มีเป้าหมายหลัก เพื่อให้ภาครัฐมีความโปร่งใสปลอดการทุจริตและประพฤติมิชอบได้ก</w:t>
      </w:r>
      <w:r w:rsidRP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หนดแนวทางในการพัฒนา เพื่อป้องกันการทุจริตในประเด็นที่เกี่ยวข้องกับสินบน โดยให้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กับการปรับและหล่อหลอมพฤติกรรมของ “คน” ให้มี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 xml:space="preserve"> และพฤติกรรมที่ยึดมั่นในความซื่อสัตย์สุจริต โดยการเปลี่ยนแปลงวิธีคิด (</w:t>
      </w:r>
      <w:r w:rsidRPr="007709ED">
        <w:rPr>
          <w:rFonts w:ascii="TH SarabunIT๙" w:hAnsi="TH SarabunIT๙" w:cs="TH SarabunIT๙"/>
          <w:sz w:val="32"/>
          <w:szCs w:val="32"/>
        </w:rPr>
        <w:t>Paradigm Shift</w:t>
      </w:r>
      <w:r w:rsidRPr="007709ED">
        <w:rPr>
          <w:rFonts w:ascii="TH SarabunIT๙" w:hAnsi="TH SarabunIT๙" w:cs="TH SarabunIT๙"/>
          <w:sz w:val="32"/>
          <w:szCs w:val="32"/>
          <w:cs/>
        </w:rPr>
        <w:t>) หรือสามารถ แยกแยะประโยชน์ส่วนตนออกจากประโยชน์ส่วนรวมได้ อีกทั้งยังได้ให้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กับการพัฒนา “ระบบ” เพื่อลดจ</w:t>
      </w:r>
      <w:r w:rsidRP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นวนคดีการทุจริตในประเด็นที่เกี่ยวข้องกับสินบนในหน่วยงานภาครัฐ ผ่านการสร้างนวัตกรรมในการต่อต้านการทุจริตในหน่วยงานภาครัฐอย่างต่อเนื่องเพื่อสนับสนุนให้การ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ของหน่วยงานภาครัฐมีความโปร่งใส ตรวจสอบได้ในทุกขั้นตอนการ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โดยแนวทางการสร้างความโปร่งใสของหน่วยงานภาครัฐที่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 xml:space="preserve"> ประการหนึ่ง คือ “การประเมินความเสี่ยงด้านการทุจริตในประเด็นที่เกี่ยวข้องกับสินบน” เพื่อให้หน่วยงานภาครัฐมีมาตรการระบบ หรือ แนวทางในการบริหารจัดการความเสี่ยงของการ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ที่อาจก่อให้เกิดการทุจริต</w:t>
      </w:r>
    </w:p>
    <w:p w14:paraId="67701EFC" w14:textId="24A1A72B" w:rsidR="00590691" w:rsidRPr="007709ED" w:rsidRDefault="00590691" w:rsidP="00590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การประเมินคุณธรรมและความโปร่งใส่ในการ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ของหน่วยงานภาครัฐ (</w:t>
      </w:r>
      <w:r w:rsidRPr="007709ED">
        <w:rPr>
          <w:rFonts w:ascii="TH SarabunIT๙" w:hAnsi="TH SarabunIT๙" w:cs="TH SarabunIT๙"/>
          <w:sz w:val="32"/>
          <w:szCs w:val="32"/>
        </w:rPr>
        <w:t xml:space="preserve">Integrity &amp; </w:t>
      </w:r>
      <w:r w:rsidRPr="00F61D65">
        <w:rPr>
          <w:rFonts w:ascii="TH SarabunIT๙" w:hAnsi="TH SarabunIT๙" w:cs="TH SarabunIT๙"/>
          <w:spacing w:val="-8"/>
          <w:sz w:val="32"/>
          <w:szCs w:val="32"/>
        </w:rPr>
        <w:t xml:space="preserve">Transparency Assessment </w:t>
      </w:r>
      <w:r w:rsidRPr="00F61D6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: </w:t>
      </w:r>
      <w:r w:rsidRPr="00F61D65">
        <w:rPr>
          <w:rFonts w:ascii="TH SarabunIT๙" w:hAnsi="TH SarabunIT๙" w:cs="TH SarabunIT๙"/>
          <w:spacing w:val="-8"/>
          <w:sz w:val="32"/>
          <w:szCs w:val="32"/>
        </w:rPr>
        <w:t>ITA</w:t>
      </w:r>
      <w:r w:rsidRPr="00F61D6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หรือที่เรียกว่าการประเมิน </w:t>
      </w:r>
      <w:r w:rsidRPr="00F61D65">
        <w:rPr>
          <w:rFonts w:ascii="TH SarabunIT๙" w:hAnsi="TH SarabunIT๙" w:cs="TH SarabunIT๙"/>
          <w:spacing w:val="-8"/>
          <w:sz w:val="32"/>
          <w:szCs w:val="32"/>
        </w:rPr>
        <w:t xml:space="preserve">ITA </w:t>
      </w:r>
      <w:r w:rsidRPr="00F61D65">
        <w:rPr>
          <w:rFonts w:ascii="TH SarabunIT๙" w:hAnsi="TH SarabunIT๙" w:cs="TH SarabunIT๙"/>
          <w:spacing w:val="-8"/>
          <w:sz w:val="32"/>
          <w:szCs w:val="32"/>
          <w:cs/>
        </w:rPr>
        <w:t>ถือเป็นเครื่องมือในการขับเคลื่อนโยบายของรัฐ</w:t>
      </w:r>
      <w:r w:rsidRPr="007709ED">
        <w:rPr>
          <w:rFonts w:ascii="TH SarabunIT๙" w:hAnsi="TH SarabunIT๙" w:cs="TH SarabunIT๙"/>
          <w:sz w:val="32"/>
          <w:szCs w:val="32"/>
          <w:cs/>
        </w:rPr>
        <w:t xml:space="preserve"> เครื่องมือหนึ่ง โดยเป็นเครื่องมือในเชิงบวกที่มุ่งพัฒนาระบบราชการไทยในเชิงสร้างสรรค์เพื่อให้หน่วยงานภาครัฐ ทั่วประเทศรับทราบถึงสถานะและปัญหาการ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ด้านคุณธรรมและความโปร่งใสขององค์กร ผลการประเมิน ที่ได้รับจะช่วยให้หน่วยงานภาครัฐสามารถ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นําไปใช้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ในการปรับปรุงพัฒนาองค์กรให้มีประสิทธิภาพในการปฏิบัติงาน การให้บริการสามารถ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ความสะดวกและตอบสนองต่อประชาชนได้ดียิ่งขึ้น ซึ่งถือเป็นการยกระดับมาตรฐาน การ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 xml:space="preserve">ภาครัฐ ดังนั้นการประเมิน </w:t>
      </w:r>
      <w:r w:rsidRPr="007709ED">
        <w:rPr>
          <w:rFonts w:ascii="TH SarabunIT๙" w:hAnsi="TH SarabunIT๙" w:cs="TH SarabunIT๙"/>
          <w:sz w:val="32"/>
          <w:szCs w:val="32"/>
        </w:rPr>
        <w:t xml:space="preserve">ITA </w:t>
      </w:r>
      <w:r w:rsidRPr="007709ED">
        <w:rPr>
          <w:rFonts w:ascii="TH SarabunIT๙" w:hAnsi="TH SarabunIT๙" w:cs="TH SarabunIT๙"/>
          <w:sz w:val="32"/>
          <w:szCs w:val="32"/>
          <w:cs/>
        </w:rPr>
        <w:t xml:space="preserve">จึงมิได้เป็นเพียงการประเมินคุณธรรมและความโปร่งใสเพียงเท่านั้น </w:t>
      </w:r>
      <w:r w:rsidRPr="007709ED">
        <w:rPr>
          <w:rFonts w:ascii="TH SarabunIT๙" w:hAnsi="TH SarabunIT๙" w:cs="TH SarabunIT๙"/>
          <w:sz w:val="32"/>
          <w:szCs w:val="32"/>
          <w:cs/>
        </w:rPr>
        <w:lastRenderedPageBreak/>
        <w:t>แต่ยังเป็นการประเมินประสิทธิภาพการปฏิบัติงานและการให้บริการประชาชน เพื่อให้ทรา</w:t>
      </w:r>
      <w:r w:rsidR="0027157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7709ED">
        <w:rPr>
          <w:rFonts w:ascii="TH SarabunIT๙" w:hAnsi="TH SarabunIT๙" w:cs="TH SarabunIT๙"/>
          <w:sz w:val="32"/>
          <w:szCs w:val="32"/>
          <w:cs/>
        </w:rPr>
        <w:t>ถึงช่องว่างของความ</w:t>
      </w:r>
      <w:r w:rsidR="00F61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sz w:val="32"/>
          <w:szCs w:val="32"/>
          <w:cs/>
        </w:rPr>
        <w:t>ไม่เป็นธรรมและความด้อยประสิทธิภาพ ส</w:t>
      </w:r>
      <w:r w:rsidRP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หรับ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แนวทางมาตรการต่างๆ ในการป้องกันการทุจริตและ ประพฤติมิชอบในระบบราชการไทยต่อไป</w:t>
      </w:r>
    </w:p>
    <w:p w14:paraId="64B9FC6C" w14:textId="6896E5AD" w:rsidR="00590691" w:rsidRPr="007709ED" w:rsidRDefault="00590691" w:rsidP="007709E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 xml:space="preserve">การประเมิน </w:t>
      </w:r>
      <w:r w:rsidRPr="007709ED">
        <w:rPr>
          <w:rFonts w:ascii="TH SarabunIT๙" w:hAnsi="TH SarabunIT๙" w:cs="TH SarabunIT๙"/>
          <w:sz w:val="32"/>
          <w:szCs w:val="32"/>
        </w:rPr>
        <w:t xml:space="preserve">ITA </w:t>
      </w:r>
      <w:r w:rsidRPr="007709ED">
        <w:rPr>
          <w:rFonts w:ascii="TH SarabunIT๙" w:hAnsi="TH SarabunIT๙" w:cs="TH SarabunIT๙"/>
          <w:sz w:val="32"/>
          <w:szCs w:val="32"/>
          <w:cs/>
        </w:rPr>
        <w:t>ถือเป็นเครื่องมือที่หน่วยงานภาครัฐได้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สํารวจ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ตนเอง เพื่อให้ได้รับทราบข้อมูลอันส่งผลให้เกิดความตระหนักและปรับปรุงการบริหารงานและก</w:t>
      </w:r>
      <w:r w:rsidRP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กับดูแลการ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ให้มีประสิทธิภาพ เกิดประโยชน์ต่อประชาชนและให้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กับด้านคุณธรรมและความโปร่งใสขององค์กรมากยิ่งขึ้น</w:t>
      </w:r>
    </w:p>
    <w:p w14:paraId="4E1594A0" w14:textId="77777777" w:rsidR="00590691" w:rsidRPr="007709ED" w:rsidRDefault="00590691" w:rsidP="007709E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 xml:space="preserve">นอกจากนี้การประเมิน </w:t>
      </w:r>
      <w:r w:rsidRPr="007709ED">
        <w:rPr>
          <w:rFonts w:ascii="TH SarabunIT๙" w:hAnsi="TH SarabunIT๙" w:cs="TH SarabunIT๙"/>
          <w:sz w:val="32"/>
          <w:szCs w:val="32"/>
        </w:rPr>
        <w:t xml:space="preserve">ITA </w:t>
      </w:r>
      <w:r w:rsidRPr="007709ED">
        <w:rPr>
          <w:rFonts w:ascii="TH SarabunIT๙" w:hAnsi="TH SarabunIT๙" w:cs="TH SarabunIT๙"/>
          <w:sz w:val="32"/>
          <w:szCs w:val="32"/>
          <w:cs/>
        </w:rPr>
        <w:t>ยังส่งผลให้เกิดการเปลี่ยนแปลงและพัฒนาการของหน่วยงานภาครัฐ ในทางปฏิบัติอย่างเห็นได้ชัด โดยเฉพาะอย่างยิ่งความตื่นตัวและหันมาให้ความสนใจต่อการพัฒนาแพลตฟอร์ม อิเล็กทรอนิกส์ของตนเองให้ทันสมัยและน่าสนใจมากขึ้น ที่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คือส่งผลให้หน่วยงานมีการจัดการข้อมูลข่าวสาร อย่างเป็นระบบระเบียบและเตรียมความพร้อมในการเปิดเผยข้อมูลต่อสาธารณะให้ได้รับทราบและส่งเสริมให้เกิด การตรวจสอบด้วย</w:t>
      </w:r>
    </w:p>
    <w:p w14:paraId="2CF38C5A" w14:textId="46071400" w:rsidR="00590691" w:rsidRPr="007709ED" w:rsidRDefault="00590691" w:rsidP="007709E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เนื่องจากปัจจุบันได้ปรากฏข่าวในสื่อต่างๆ พบว่า มีเรื่องร้องเรียนเกี่ยวกับเรียกรับสินบนของ เจ้าหน้าที่ของรัฐเป็นจ</w:t>
      </w:r>
      <w:r w:rsid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 xml:space="preserve">นวนมาก </w:t>
      </w:r>
      <w:r w:rsidR="003F0445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D43B4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F3824"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2E40FE">
        <w:rPr>
          <w:rFonts w:ascii="TH SarabunIT๙" w:hAnsi="TH SarabunIT๙" w:cs="TH SarabunIT๙" w:hint="cs"/>
          <w:sz w:val="32"/>
          <w:szCs w:val="32"/>
          <w:cs/>
        </w:rPr>
        <w:t>พันชนะ</w:t>
      </w:r>
      <w:r w:rsidR="00F61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sz w:val="32"/>
          <w:szCs w:val="32"/>
          <w:cs/>
        </w:rPr>
        <w:t>จึงได้ด</w:t>
      </w:r>
      <w:r w:rsidRP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2F3824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7709ED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</w:t>
      </w:r>
      <w:r w:rsidRPr="002F3824">
        <w:rPr>
          <w:rFonts w:ascii="TH SarabunIT๙" w:hAnsi="TH SarabunIT๙" w:cs="TH SarabunIT๙"/>
          <w:spacing w:val="-8"/>
          <w:sz w:val="32"/>
          <w:szCs w:val="32"/>
          <w:cs/>
        </w:rPr>
        <w:t>ทุจริตในประเด็นที่เกี่ยวข้องกับสินบน</w:t>
      </w:r>
      <w:r w:rsidR="00F61D6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” </w:t>
      </w:r>
      <w:r w:rsidRPr="002F3824">
        <w:rPr>
          <w:rFonts w:ascii="TH SarabunIT๙" w:hAnsi="TH SarabunIT๙" w:cs="TH SarabunIT๙"/>
          <w:spacing w:val="-8"/>
          <w:sz w:val="32"/>
          <w:szCs w:val="32"/>
          <w:cs/>
        </w:rPr>
        <w:t>ของ</w:t>
      </w:r>
      <w:r w:rsidR="002F3824" w:rsidRPr="002F3824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2E40FE">
        <w:rPr>
          <w:rFonts w:ascii="TH SarabunIT๙" w:hAnsi="TH SarabunIT๙" w:cs="TH SarabunIT๙"/>
          <w:spacing w:val="-8"/>
          <w:sz w:val="32"/>
          <w:szCs w:val="32"/>
          <w:cs/>
        </w:rPr>
        <w:t>พันชนะ</w:t>
      </w:r>
      <w:r w:rsidR="00F61D6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F3824">
        <w:rPr>
          <w:rFonts w:ascii="TH SarabunIT๙" w:hAnsi="TH SarabunIT๙" w:cs="TH SarabunIT๙"/>
          <w:spacing w:val="-8"/>
          <w:sz w:val="32"/>
          <w:szCs w:val="32"/>
          <w:cs/>
        </w:rPr>
        <w:t>ประจ</w:t>
      </w:r>
      <w:r w:rsidRPr="002F3824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2F3824">
        <w:rPr>
          <w:rFonts w:ascii="TH SarabunIT๙" w:hAnsi="TH SarabunIT๙" w:cs="TH SarabunIT๙"/>
          <w:spacing w:val="-8"/>
          <w:sz w:val="32"/>
          <w:szCs w:val="32"/>
          <w:cs/>
        </w:rPr>
        <w:t>ปีงบประมาณ พ.ศ. 2568</w:t>
      </w:r>
      <w:r w:rsidRPr="007709ED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เพื่อเป็นการป้องกันการทุจริตและประพฤติมิชอบ ตลอดจนการกระท</w:t>
      </w:r>
      <w:r w:rsid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ที่อาจ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นําไปสู่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 และอาจ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นําไปสู่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การทุจริตคอร์รัปชั</w:t>
      </w:r>
      <w:r w:rsidR="000B7DE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709ED">
        <w:rPr>
          <w:rFonts w:ascii="TH SarabunIT๙" w:hAnsi="TH SarabunIT๙" w:cs="TH SarabunIT๙"/>
          <w:sz w:val="32"/>
          <w:szCs w:val="32"/>
          <w:cs/>
        </w:rPr>
        <w:t>นของบุคลากรภายในหน่วยงานต่อไป</w:t>
      </w:r>
    </w:p>
    <w:p w14:paraId="165C2473" w14:textId="696E5EA6" w:rsidR="00590691" w:rsidRPr="007709ED" w:rsidRDefault="00590691" w:rsidP="0027157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4630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7EF1BC1" w14:textId="7C3B7C44" w:rsidR="00590691" w:rsidRPr="007709ED" w:rsidRDefault="00590691" w:rsidP="0027157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1. เพื่อประเมินความเสี่ยงการทุจริตและประพฤติมิชอบจากการปฏิบัติหน้าที่ของบุคลากร ในประเด็นที่เกี่ยวข้องกับสินบน</w:t>
      </w:r>
    </w:p>
    <w:p w14:paraId="5B089BFF" w14:textId="2225E617" w:rsidR="00590691" w:rsidRPr="007709ED" w:rsidRDefault="00590691" w:rsidP="0027157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2. ก</w:t>
      </w:r>
      <w:r w:rsidRP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หนดมาตรการในการบริหารจัดการความเสี่ยงการทุจริตและประพฤติมิชอบจากการปฏิบัติหน้าที่ของบุคลากร</w:t>
      </w:r>
    </w:p>
    <w:p w14:paraId="74555A27" w14:textId="56854456" w:rsidR="00590691" w:rsidRPr="007709ED" w:rsidRDefault="00590691" w:rsidP="0027157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3.</w:t>
      </w:r>
      <w:r w:rsidRPr="007709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sz w:val="32"/>
          <w:szCs w:val="32"/>
          <w:cs/>
        </w:rPr>
        <w:t>เพื่อสนับสนุนและส่งเสริมให้บุคลากรของหน่วยงาน ปฏิบัติหน้าที่ด้วยความซื่อสัตย์ ความเป็นธรรม ปฏิบัติงานอย่างเป็นมืออาชีพ มีความโปร่งใส และตรวจสอบได้</w:t>
      </w:r>
    </w:p>
    <w:p w14:paraId="0970862E" w14:textId="519B7726" w:rsidR="00590691" w:rsidRPr="007709ED" w:rsidRDefault="00590691" w:rsidP="007709E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4.</w:t>
      </w:r>
      <w:r w:rsidRPr="007709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ให้กับผู้มีส่วนได้ส่วนเสียทั้งภายในและภายนอกที่เกี่ยวข้องกับการปฏิบัติราชการของหน่วยงาน ตลอดจนประชาชนทั่วไป</w:t>
      </w:r>
    </w:p>
    <w:p w14:paraId="3CD83780" w14:textId="7CF612F7" w:rsidR="00590691" w:rsidRPr="007709ED" w:rsidRDefault="00590691" w:rsidP="0027157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7709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14:paraId="4DD60A75" w14:textId="5436D9D3" w:rsidR="00590691" w:rsidRPr="007709ED" w:rsidRDefault="00590691" w:rsidP="0027157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1.</w:t>
      </w:r>
      <w:r w:rsidR="00890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sz w:val="32"/>
          <w:szCs w:val="32"/>
          <w:cs/>
        </w:rPr>
        <w:t>มีมาตรการในการป้องกันความเสี่ยงการทุจริตและประพฤติมิชอบจากการปฏิบัติ หน้าที่ของบุคลากร ในประเด็นที่เกี่ยวข้องกับสินบน</w:t>
      </w:r>
    </w:p>
    <w:p w14:paraId="62D8F3D6" w14:textId="268ED4DB" w:rsidR="0027157E" w:rsidRDefault="00590691" w:rsidP="007709E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1D65">
        <w:rPr>
          <w:rFonts w:ascii="TH SarabunIT๙" w:hAnsi="TH SarabunIT๙" w:cs="TH SarabunIT๙"/>
          <w:spacing w:val="-8"/>
          <w:sz w:val="32"/>
          <w:szCs w:val="32"/>
          <w:cs/>
        </w:rPr>
        <w:t>2.</w:t>
      </w:r>
      <w:r w:rsidRPr="00F61D6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F61D65">
        <w:rPr>
          <w:rFonts w:ascii="TH SarabunIT๙" w:hAnsi="TH SarabunIT๙" w:cs="TH SarabunIT๙"/>
          <w:spacing w:val="-8"/>
          <w:sz w:val="32"/>
          <w:szCs w:val="32"/>
          <w:cs/>
        </w:rPr>
        <w:t>หน่วยงานบริหารราชการแผ่นดินเป็นไปตามหลัก</w:t>
      </w:r>
      <w:proofErr w:type="spellStart"/>
      <w:r w:rsidRPr="00F61D65">
        <w:rPr>
          <w:rFonts w:ascii="TH SarabunIT๙" w:hAnsi="TH SarabunIT๙" w:cs="TH SarabunIT๙"/>
          <w:spacing w:val="-8"/>
          <w:sz w:val="32"/>
          <w:szCs w:val="32"/>
          <w:cs/>
        </w:rPr>
        <w:t>ธรรมาภิ</w:t>
      </w:r>
      <w:proofErr w:type="spellEnd"/>
      <w:r w:rsidRPr="00F61D65">
        <w:rPr>
          <w:rFonts w:ascii="TH SarabunIT๙" w:hAnsi="TH SarabunIT๙" w:cs="TH SarabunIT๙"/>
          <w:spacing w:val="-8"/>
          <w:sz w:val="32"/>
          <w:szCs w:val="32"/>
          <w:cs/>
        </w:rPr>
        <w:t>บาล ปลอดจากการทุจริต และประพฤติมิชอบ</w:t>
      </w:r>
      <w:r w:rsidRPr="007709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D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709ED">
        <w:rPr>
          <w:rFonts w:ascii="TH SarabunIT๙" w:hAnsi="TH SarabunIT๙" w:cs="TH SarabunIT๙"/>
          <w:sz w:val="32"/>
          <w:szCs w:val="32"/>
          <w:cs/>
        </w:rPr>
        <w:t>มีความโปร่งใส และตรวจสอบได้</w:t>
      </w:r>
    </w:p>
    <w:p w14:paraId="105EB2CC" w14:textId="153AD15A" w:rsidR="00590691" w:rsidRPr="007709ED" w:rsidRDefault="00590691" w:rsidP="007709E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lastRenderedPageBreak/>
        <w:t>3.</w:t>
      </w:r>
      <w:r w:rsidRPr="007709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sz w:val="32"/>
          <w:szCs w:val="32"/>
          <w:cs/>
        </w:rPr>
        <w:t>หน่วยงานได้รับความเชื่อมั่นจากผู้มีส่วนได้ส่วนเสียทั้งภายในและภายนอกที่เกี่ยวข้องกับการปฏิบัติราชการของหน่วยงาน ตลอดจนประชาชนทั่วไป</w:t>
      </w:r>
    </w:p>
    <w:p w14:paraId="1BFE0791" w14:textId="75D78DF8" w:rsidR="00590691" w:rsidRPr="007709ED" w:rsidRDefault="00590691" w:rsidP="00D7504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4630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ประเด็นความเสี่ยงทุจริตในประเด็นที่เกี่ยวข้องกับสินบน</w:t>
      </w:r>
    </w:p>
    <w:p w14:paraId="7B74F5C7" w14:textId="77F9176E" w:rsidR="00590691" w:rsidRPr="007709ED" w:rsidRDefault="00590691" w:rsidP="009F6B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 เป็นเครื่องมือในการป้องกันและสกัดกั้น ลด และปิดโอกาสการทุจริต ขององค์กร ส</w:t>
      </w:r>
      <w:r w:rsidR="007709ED" w:rsidRP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หรับปีงบประมาณ พ.ศ. ๒๕๖</w:t>
      </w:r>
      <w:r w:rsidR="007709ED" w:rsidRPr="007709ED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7709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088D" w:rsidRPr="0065088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0FE">
        <w:rPr>
          <w:rFonts w:ascii="TH SarabunIT๙" w:hAnsi="TH SarabunIT๙" w:cs="TH SarabunIT๙"/>
          <w:sz w:val="32"/>
          <w:szCs w:val="32"/>
          <w:cs/>
        </w:rPr>
        <w:t>พันชนะ</w:t>
      </w:r>
      <w:r w:rsidR="006508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sz w:val="32"/>
          <w:szCs w:val="32"/>
          <w:cs/>
        </w:rPr>
        <w:t xml:space="preserve">ได้วิเคราะห์ประเด็นความเสี่ยงทุจริตในส่วนที่เกี่ยวข้องกับ </w:t>
      </w:r>
      <w:r w:rsidRPr="007709E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สินบน</w:t>
      </w:r>
      <w:r w:rsidRPr="007709ED">
        <w:rPr>
          <w:rFonts w:ascii="TH SarabunIT๙" w:hAnsi="TH SarabunIT๙" w:cs="TH SarabunIT๙"/>
          <w:sz w:val="32"/>
          <w:szCs w:val="32"/>
          <w:cs/>
        </w:rPr>
        <w:t xml:space="preserve"> ของการ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หรือการปฏิบัติหน้าที่ตามภารกิจของหน่วยงาน ในประเด็น ดังนี้</w:t>
      </w:r>
    </w:p>
    <w:p w14:paraId="5105C4A9" w14:textId="3A254D04" w:rsidR="00590691" w:rsidRPr="007709ED" w:rsidRDefault="00590691" w:rsidP="00657B7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๑. การอนุมัติ อนุญาต ตามพระราชบัญญัติ การ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ความสะดวกในการพิจารณาอนุญาตของทางราชการ พ.ศ. ๒๕๕๘</w:t>
      </w:r>
    </w:p>
    <w:p w14:paraId="65565A7D" w14:textId="70D7387D" w:rsidR="00590691" w:rsidRPr="007709ED" w:rsidRDefault="00590691" w:rsidP="00D750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๒. การใช้อ</w:t>
      </w:r>
      <w:r w:rsidR="007709ED" w:rsidRP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นาจตามกฎหมาย</w:t>
      </w:r>
    </w:p>
    <w:p w14:paraId="3CDA581C" w14:textId="77777777" w:rsidR="00590691" w:rsidRPr="007709ED" w:rsidRDefault="00590691" w:rsidP="00D750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๓. การจัดซื้อจัดจ้าง</w:t>
      </w:r>
    </w:p>
    <w:p w14:paraId="70198748" w14:textId="02462C79" w:rsidR="007709ED" w:rsidRPr="007709ED" w:rsidRDefault="00590691" w:rsidP="007709E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๔. การบริหารงานบุคคล</w:t>
      </w:r>
    </w:p>
    <w:p w14:paraId="2DED1D79" w14:textId="2E14FA6A" w:rsidR="00590691" w:rsidRPr="007709ED" w:rsidRDefault="00590691" w:rsidP="00D7504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4630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ประเภทความเสี่ยงการทุจริต</w:t>
      </w:r>
    </w:p>
    <w:p w14:paraId="7C9083F8" w14:textId="7AE89F79" w:rsidR="00590691" w:rsidRPr="007709ED" w:rsidRDefault="00590691" w:rsidP="007709E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 เป็นเครื่องมือในการป้องกันและสกัดกั้น ลด และปิดโอกาสการทุจริตขององค์กร ส</w:t>
      </w:r>
      <w:r w:rsidR="007709ED" w:rsidRP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หรับปีงบประมาณ พ.ศ. 2567 ได้จัดท</w:t>
      </w:r>
      <w:r w:rsidR="007709ED" w:rsidRP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ประเภทของความเสี่ยงการทุจริตไว้ด้วยกัน 4 ด้าน ประกอบด้วย</w:t>
      </w:r>
    </w:p>
    <w:p w14:paraId="4F23B934" w14:textId="493AD3C7" w:rsidR="00590691" w:rsidRPr="007709ED" w:rsidRDefault="00590691" w:rsidP="00F17BE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1. ความเสี่ยงทุจริตด้านการอนุมัติ อนุญาต ตามพระราชบัญญัติการ</w:t>
      </w:r>
      <w:proofErr w:type="spellStart"/>
      <w:r w:rsidRPr="007709ED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Pr="007709ED">
        <w:rPr>
          <w:rFonts w:ascii="TH SarabunIT๙" w:hAnsi="TH SarabunIT๙" w:cs="TH SarabunIT๙"/>
          <w:sz w:val="32"/>
          <w:szCs w:val="32"/>
          <w:cs/>
        </w:rPr>
        <w:t>ความสะดวกในการพิจารณาอนุญาตของทางราชการ พ.ศ. 2558</w:t>
      </w:r>
    </w:p>
    <w:p w14:paraId="2884E053" w14:textId="06CD6899" w:rsidR="00590691" w:rsidRPr="007709ED" w:rsidRDefault="00590691" w:rsidP="00D750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2.</w:t>
      </w:r>
      <w:r w:rsidR="00890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sz w:val="32"/>
          <w:szCs w:val="32"/>
          <w:cs/>
        </w:rPr>
        <w:t>ความเสี่ยงทุจริตด้านการใช้อ</w:t>
      </w:r>
      <w:r w:rsidR="007709ED" w:rsidRPr="00770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709ED">
        <w:rPr>
          <w:rFonts w:ascii="TH SarabunIT๙" w:hAnsi="TH SarabunIT๙" w:cs="TH SarabunIT๙"/>
          <w:sz w:val="32"/>
          <w:szCs w:val="32"/>
          <w:cs/>
        </w:rPr>
        <w:t>นาจตามกฎหมาย</w:t>
      </w:r>
    </w:p>
    <w:p w14:paraId="0C9EA13A" w14:textId="11327460" w:rsidR="00590691" w:rsidRPr="007709ED" w:rsidRDefault="00590691" w:rsidP="00D750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3.</w:t>
      </w:r>
      <w:r w:rsidR="00890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sz w:val="32"/>
          <w:szCs w:val="32"/>
          <w:cs/>
        </w:rPr>
        <w:t>ความเสี่ยงทุจริตด้านการจัดซื้อจัดจ้าง</w:t>
      </w:r>
    </w:p>
    <w:p w14:paraId="3C9BF614" w14:textId="57A74297" w:rsidR="00590691" w:rsidRPr="007709ED" w:rsidRDefault="00590691" w:rsidP="007709E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4.</w:t>
      </w:r>
      <w:r w:rsidR="00890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sz w:val="32"/>
          <w:szCs w:val="32"/>
          <w:cs/>
        </w:rPr>
        <w:t>ความเสี่ยงทุจริตด้านการบริหารงานบุคคล</w:t>
      </w:r>
    </w:p>
    <w:p w14:paraId="463C2619" w14:textId="4E22F4C5" w:rsidR="00590691" w:rsidRPr="007709ED" w:rsidRDefault="00590691" w:rsidP="0059069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="004630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นิยามศัพท์เฉพาะ</w:t>
      </w:r>
    </w:p>
    <w:p w14:paraId="0C8E55D7" w14:textId="56BAAB72" w:rsidR="00590691" w:rsidRPr="007709ED" w:rsidRDefault="00590691" w:rsidP="007709E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</w:t>
      </w:r>
      <w:r w:rsidRPr="007709ED">
        <w:rPr>
          <w:rFonts w:ascii="TH SarabunIT๙" w:hAnsi="TH SarabunIT๙" w:cs="TH SarabunIT๙"/>
          <w:sz w:val="32"/>
          <w:szCs w:val="32"/>
          <w:cs/>
        </w:rPr>
        <w:tab/>
      </w:r>
      <w:r w:rsidR="007709ED">
        <w:rPr>
          <w:rFonts w:ascii="TH SarabunIT๙" w:hAnsi="TH SarabunIT๙" w:cs="TH SarabunIT๙"/>
          <w:sz w:val="32"/>
          <w:szCs w:val="32"/>
          <w:cs/>
        </w:rPr>
        <w:tab/>
      </w:r>
      <w:r w:rsidR="00123893">
        <w:rPr>
          <w:rFonts w:ascii="TH SarabunIT๙" w:hAnsi="TH SarabunIT๙" w:cs="TH SarabunIT๙"/>
          <w:sz w:val="32"/>
          <w:szCs w:val="32"/>
        </w:rPr>
        <w:tab/>
      </w:r>
      <w:r w:rsidRPr="007709ED">
        <w:rPr>
          <w:rFonts w:ascii="TH SarabunIT๙" w:hAnsi="TH SarabunIT๙" w:cs="TH SarabunIT๙"/>
          <w:sz w:val="32"/>
          <w:szCs w:val="32"/>
          <w:cs/>
        </w:rPr>
        <w:t>เหตุการณ์ที่ยังไม่เกิด ต้องหามาตรการควบคุม</w:t>
      </w:r>
    </w:p>
    <w:p w14:paraId="340C239F" w14:textId="52502734" w:rsidR="007709ED" w:rsidRDefault="00590691" w:rsidP="007709E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ปัญหา</w:t>
      </w:r>
      <w:r w:rsidRPr="007709ED">
        <w:rPr>
          <w:rFonts w:ascii="TH SarabunIT๙" w:hAnsi="TH SarabunIT๙" w:cs="TH SarabunIT๙"/>
          <w:sz w:val="32"/>
          <w:szCs w:val="32"/>
          <w:cs/>
        </w:rPr>
        <w:tab/>
      </w:r>
      <w:r w:rsidR="007709ED">
        <w:rPr>
          <w:rFonts w:ascii="TH SarabunIT๙" w:hAnsi="TH SarabunIT๙" w:cs="TH SarabunIT๙"/>
          <w:sz w:val="32"/>
          <w:szCs w:val="32"/>
          <w:cs/>
        </w:rPr>
        <w:tab/>
      </w:r>
      <w:r w:rsidR="007709ED">
        <w:rPr>
          <w:rFonts w:ascii="TH SarabunIT๙" w:hAnsi="TH SarabunIT๙" w:cs="TH SarabunIT๙"/>
          <w:sz w:val="32"/>
          <w:szCs w:val="32"/>
          <w:cs/>
        </w:rPr>
        <w:tab/>
      </w:r>
      <w:r w:rsidR="00123893">
        <w:rPr>
          <w:rFonts w:ascii="TH SarabunIT๙" w:hAnsi="TH SarabunIT๙" w:cs="TH SarabunIT๙"/>
          <w:sz w:val="32"/>
          <w:szCs w:val="32"/>
        </w:rPr>
        <w:tab/>
      </w:r>
      <w:r w:rsidRPr="007709ED">
        <w:rPr>
          <w:rFonts w:ascii="TH SarabunIT๙" w:hAnsi="TH SarabunIT๙" w:cs="TH SarabunIT๙"/>
          <w:sz w:val="32"/>
          <w:szCs w:val="32"/>
          <w:cs/>
        </w:rPr>
        <w:t>เหตุการณ์ที่เกิดขึ้นแล้ว รู้อยู่แล้ว ต้องแก้ไขปัญหา</w:t>
      </w:r>
    </w:p>
    <w:p w14:paraId="7CE51314" w14:textId="67FCDA38" w:rsidR="007709ED" w:rsidRDefault="00590691" w:rsidP="007709E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ประเด็นความเสี่ยง</w:t>
      </w:r>
      <w:r w:rsidRPr="007709ED">
        <w:rPr>
          <w:rFonts w:ascii="TH SarabunIT๙" w:hAnsi="TH SarabunIT๙" w:cs="TH SarabunIT๙"/>
          <w:sz w:val="32"/>
          <w:szCs w:val="32"/>
          <w:cs/>
        </w:rPr>
        <w:tab/>
      </w:r>
      <w:r w:rsidR="00123893">
        <w:rPr>
          <w:rFonts w:ascii="TH SarabunIT๙" w:hAnsi="TH SarabunIT๙" w:cs="TH SarabunIT๙"/>
          <w:sz w:val="32"/>
          <w:szCs w:val="32"/>
        </w:rPr>
        <w:tab/>
      </w:r>
      <w:r w:rsidRPr="007709ED">
        <w:rPr>
          <w:rFonts w:ascii="TH SarabunIT๙" w:hAnsi="TH SarabunIT๙" w:cs="TH SarabunIT๙"/>
          <w:sz w:val="32"/>
          <w:szCs w:val="32"/>
          <w:cs/>
        </w:rPr>
        <w:t xml:space="preserve">เป็นขั้นตอนในการค้นหาว่ามีรูปแบบความเสี่ยงการทุจริตอย่างไรบ้าง </w:t>
      </w:r>
    </w:p>
    <w:p w14:paraId="4B7FDAE4" w14:textId="6A4C787F" w:rsidR="00590691" w:rsidRPr="007709ED" w:rsidRDefault="00590691" w:rsidP="007709E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7709ED">
        <w:rPr>
          <w:rFonts w:ascii="TH SarabunIT๙" w:hAnsi="TH SarabunIT๙" w:cs="TH SarabunIT๙"/>
          <w:b/>
          <w:bCs/>
          <w:sz w:val="32"/>
          <w:szCs w:val="32"/>
        </w:rPr>
        <w:t>Likelihood</w:t>
      </w: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709ED">
        <w:rPr>
          <w:rFonts w:ascii="TH SarabunIT๙" w:hAnsi="TH SarabunIT๙" w:cs="TH SarabunIT๙"/>
          <w:sz w:val="32"/>
          <w:szCs w:val="32"/>
        </w:rPr>
        <w:tab/>
      </w:r>
      <w:r w:rsidR="00123893">
        <w:rPr>
          <w:rFonts w:ascii="TH SarabunIT๙" w:hAnsi="TH SarabunIT๙" w:cs="TH SarabunIT๙"/>
          <w:sz w:val="32"/>
          <w:szCs w:val="32"/>
        </w:rPr>
        <w:tab/>
      </w:r>
      <w:r w:rsidRPr="007709ED">
        <w:rPr>
          <w:rFonts w:ascii="TH SarabunIT๙" w:hAnsi="TH SarabunIT๙" w:cs="TH SarabunIT๙"/>
          <w:sz w:val="32"/>
          <w:szCs w:val="32"/>
          <w:cs/>
        </w:rPr>
        <w:t>โอกาสหรือความเป็นไปได้ที่เหตุการณ์จะเกิดขึ้น</w:t>
      </w:r>
    </w:p>
    <w:p w14:paraId="02FD491B" w14:textId="0FB9AA26" w:rsidR="00590691" w:rsidRDefault="00590691" w:rsidP="007709E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 (</w:t>
      </w:r>
      <w:r w:rsidRPr="007709ED">
        <w:rPr>
          <w:rFonts w:ascii="TH SarabunIT๙" w:hAnsi="TH SarabunIT๙" w:cs="TH SarabunIT๙"/>
          <w:b/>
          <w:bCs/>
          <w:sz w:val="32"/>
          <w:szCs w:val="32"/>
        </w:rPr>
        <w:t>Impact</w:t>
      </w: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709ED">
        <w:rPr>
          <w:rFonts w:ascii="TH SarabunIT๙" w:hAnsi="TH SarabunIT๙" w:cs="TH SarabunIT๙"/>
          <w:sz w:val="32"/>
          <w:szCs w:val="32"/>
        </w:rPr>
        <w:tab/>
      </w:r>
      <w:r w:rsidR="00A95211">
        <w:rPr>
          <w:rFonts w:ascii="TH SarabunIT๙" w:hAnsi="TH SarabunIT๙" w:cs="TH SarabunIT๙"/>
          <w:sz w:val="32"/>
          <w:szCs w:val="32"/>
          <w:cs/>
        </w:rPr>
        <w:tab/>
      </w:r>
      <w:r w:rsidRPr="007709ED">
        <w:rPr>
          <w:rFonts w:ascii="TH SarabunIT๙" w:hAnsi="TH SarabunIT๙" w:cs="TH SarabunIT๙"/>
          <w:sz w:val="32"/>
          <w:szCs w:val="32"/>
          <w:cs/>
        </w:rPr>
        <w:t>ผลกระทบจากเหตุการณ์ที่เกิดขึ้นทั้งที่เป็นตัวเงินหรือไม่เป็นตัวเงิน</w:t>
      </w:r>
    </w:p>
    <w:p w14:paraId="28F958B8" w14:textId="5BF164F3" w:rsidR="007709ED" w:rsidRDefault="00590691" w:rsidP="004630C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ระดับความรุนแรงของความเสี่ยงการทุจริต </w:t>
      </w:r>
      <w:r w:rsidR="007709ED" w:rsidRPr="007709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9ED">
        <w:rPr>
          <w:rFonts w:ascii="TH SarabunIT๙" w:hAnsi="TH SarabunIT๙" w:cs="TH SarabunIT๙"/>
          <w:sz w:val="32"/>
          <w:szCs w:val="32"/>
          <w:cs/>
        </w:rPr>
        <w:t xml:space="preserve">คะแนนรวมที่เป็นผลจากการประเมินความเสี่ยงการทุจริตจาก ๒ ปัจจัย คือ โอกาสและผลกระทบ </w:t>
      </w:r>
    </w:p>
    <w:p w14:paraId="58126AA4" w14:textId="2B7CBA74" w:rsidR="00590691" w:rsidRDefault="00590691" w:rsidP="00F61D6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9ED">
        <w:rPr>
          <w:rFonts w:ascii="TH SarabunIT๙" w:hAnsi="TH SarabunIT๙" w:cs="TH SarabunIT๙"/>
          <w:sz w:val="32"/>
          <w:szCs w:val="32"/>
          <w:cs/>
        </w:rPr>
        <w:t>โดยได้มีการนิยามศัพท์ที่เกี่ยวข้องกับความเสี่ยงการทุจริต (</w:t>
      </w:r>
      <w:r w:rsidRPr="007709ED">
        <w:rPr>
          <w:rFonts w:ascii="TH SarabunIT๙" w:hAnsi="TH SarabunIT๙" w:cs="TH SarabunIT๙"/>
          <w:sz w:val="32"/>
          <w:szCs w:val="32"/>
        </w:rPr>
        <w:t>Corruption Risk</w:t>
      </w:r>
      <w:r w:rsidRPr="007709ED">
        <w:rPr>
          <w:rFonts w:ascii="TH SarabunIT๙" w:hAnsi="TH SarabunIT๙" w:cs="TH SarabunIT๙"/>
          <w:sz w:val="32"/>
          <w:szCs w:val="32"/>
          <w:cs/>
        </w:rPr>
        <w:t>) และการบริหารความเสี่ยงการทุจริต ดังนี้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2335"/>
        <w:gridCol w:w="7380"/>
      </w:tblGrid>
      <w:tr w:rsidR="007709ED" w14:paraId="76036A6E" w14:textId="77777777" w:rsidTr="00240530">
        <w:tc>
          <w:tcPr>
            <w:tcW w:w="2335" w:type="dxa"/>
            <w:shd w:val="clear" w:color="auto" w:fill="002060"/>
          </w:tcPr>
          <w:p w14:paraId="7EDE556C" w14:textId="20EDFDE9" w:rsidR="007709ED" w:rsidRPr="00240530" w:rsidRDefault="007709ED" w:rsidP="007709ED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คำศัพท์เฉพาะ</w:t>
            </w:r>
          </w:p>
        </w:tc>
        <w:tc>
          <w:tcPr>
            <w:tcW w:w="7380" w:type="dxa"/>
            <w:shd w:val="clear" w:color="auto" w:fill="002060"/>
          </w:tcPr>
          <w:p w14:paraId="32801070" w14:textId="57F46DFC" w:rsidR="007709ED" w:rsidRPr="00240530" w:rsidRDefault="007709ED" w:rsidP="007709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นิยาม</w:t>
            </w:r>
          </w:p>
        </w:tc>
      </w:tr>
      <w:tr w:rsidR="007709ED" w14:paraId="2AD0DA28" w14:textId="77777777" w:rsidTr="003A3366">
        <w:trPr>
          <w:trHeight w:val="2713"/>
        </w:trPr>
        <w:tc>
          <w:tcPr>
            <w:tcW w:w="2335" w:type="dxa"/>
          </w:tcPr>
          <w:p w14:paraId="21CA1EEF" w14:textId="77777777" w:rsidR="00240530" w:rsidRPr="00F61D65" w:rsidRDefault="007709ED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1D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ความเสี่ยง </w:t>
            </w:r>
          </w:p>
          <w:p w14:paraId="7C1704AE" w14:textId="3B3CAD1E" w:rsidR="007709ED" w:rsidRPr="00F61D65" w:rsidRDefault="007709ED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1D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61D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</w:t>
            </w:r>
            <w:r w:rsidRPr="00F61D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80" w:type="dxa"/>
          </w:tcPr>
          <w:p w14:paraId="2CCB81FF" w14:textId="765CE766" w:rsidR="007709ED" w:rsidRDefault="007709ED" w:rsidP="007709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D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ความน่าจะเป็นที่จะเกิดเหตุการณ์บางอย่างซึ่งมีผลกระทบ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ให้การ 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ดําเนินงาน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ไม่บรรลุวัตถุประสงค์ที่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ไว้หรือเบี่ยงเบนไปจากที่ 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ไว้ ทั้งนี้ ผลกระทบที่เกิดขึ้นอาจส่งผลในทางบวกหรือทางลบก็ได้ (ผลกระทบทางลบ คือ ความเสี่ยง</w:t>
            </w:r>
            <w:r w:rsidRPr="007709E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ผลกระทบทางบวก คือ โอกาส)</w:t>
            </w:r>
          </w:p>
          <w:p w14:paraId="1A1B77D5" w14:textId="66F299CE" w:rsidR="007709ED" w:rsidRDefault="007709ED" w:rsidP="007709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D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เหตุการณ์/การ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กระทํา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ใด ๆ ที่อาจเกิดขึ้นภายใต้สถานการณ์ที่ไม่แน่นอน และส่งผลกระทบ หรือสร้างความเสียหาย (ทั้งที่เป็นตัวเงินและไม่เป็นตัว เงิน) หรือ ก่อให้เกิดความล้มเหลวหรือลดโอกาสที่จะบรรลุเป้าหมายขององค์กร</w:t>
            </w:r>
          </w:p>
        </w:tc>
      </w:tr>
      <w:tr w:rsidR="007709ED" w14:paraId="3726D5B0" w14:textId="77777777" w:rsidTr="003A3366">
        <w:trPr>
          <w:trHeight w:val="1688"/>
        </w:trPr>
        <w:tc>
          <w:tcPr>
            <w:tcW w:w="2335" w:type="dxa"/>
          </w:tcPr>
          <w:p w14:paraId="0639D22C" w14:textId="77777777" w:rsidR="007709ED" w:rsidRPr="00F61D65" w:rsidRDefault="007709ED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1D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การบริหารความเสี่ยง</w:t>
            </w:r>
          </w:p>
          <w:p w14:paraId="294DF7B7" w14:textId="73409156" w:rsidR="007709ED" w:rsidRPr="00F61D65" w:rsidRDefault="007709ED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1D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61D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 Management</w:t>
            </w:r>
            <w:r w:rsidRPr="00F61D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80" w:type="dxa"/>
          </w:tcPr>
          <w:p w14:paraId="2F24F063" w14:textId="00EE7B1C" w:rsidR="007709ED" w:rsidRDefault="007709ED" w:rsidP="007709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D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ต่าง ๆ เพื่อลดมูลเหตุของโอกาสที่จะ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ให้เกิดความ เสียหายจากการ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ที่ไม่เป็นไปตามแผน เพื่อให้ระดับของความเสี่ยง และผลกระทบที่จะเกิดขึ้นในอนาคตอยู่ในระดับที่สามารถยอมรับได้ ควบคุมได้ และตรวจสอบได้อย่างเป็นระบบ</w:t>
            </w:r>
          </w:p>
        </w:tc>
      </w:tr>
      <w:tr w:rsidR="007709ED" w14:paraId="2A543F40" w14:textId="77777777" w:rsidTr="003A3366">
        <w:trPr>
          <w:trHeight w:val="1271"/>
        </w:trPr>
        <w:tc>
          <w:tcPr>
            <w:tcW w:w="2335" w:type="dxa"/>
          </w:tcPr>
          <w:p w14:paraId="13C3D8CF" w14:textId="77777777" w:rsidR="007709ED" w:rsidRPr="00F61D65" w:rsidRDefault="007709ED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1D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14:paraId="67E0A4F7" w14:textId="5B612C8D" w:rsidR="007709ED" w:rsidRPr="00F61D65" w:rsidRDefault="007709ED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1D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F61D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Corruption Risk</w:t>
            </w:r>
            <w:r w:rsidRPr="00F61D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80" w:type="dxa"/>
          </w:tcPr>
          <w:p w14:paraId="30258461" w14:textId="5088A176" w:rsidR="007709ED" w:rsidRDefault="007709ED" w:rsidP="007709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D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ดําเนินงาน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หรือการปฏิบัติหน้าที่ที่อาจก่อให้เกิดการทุจริตและประพฤติ มิชอบ หรืออาจก่อให้เกิดการขัดกันระหว่างผลประโยชน์ส่วนตนกับ ผลประโยชน์ส่วนรวมของหน่วยงานในอนาคต</w:t>
            </w:r>
          </w:p>
        </w:tc>
      </w:tr>
      <w:tr w:rsidR="007709ED" w14:paraId="2A8AEE96" w14:textId="77777777" w:rsidTr="003A3366">
        <w:trPr>
          <w:trHeight w:val="3393"/>
        </w:trPr>
        <w:tc>
          <w:tcPr>
            <w:tcW w:w="2335" w:type="dxa"/>
          </w:tcPr>
          <w:p w14:paraId="7D0B550F" w14:textId="3F82FDAE" w:rsidR="007709ED" w:rsidRPr="00F61D65" w:rsidRDefault="007709ED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1D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7380" w:type="dxa"/>
          </w:tcPr>
          <w:p w14:paraId="2657B514" w14:textId="3D611057" w:rsidR="007709ED" w:rsidRPr="007709ED" w:rsidRDefault="007709ED" w:rsidP="007709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D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40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องค์กรเพื่อความโปร่งใสนานาชาติ</w:t>
            </w:r>
            <w:r w:rsidR="00F61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7709ED">
              <w:rPr>
                <w:rFonts w:ascii="TH SarabunIT๙" w:hAnsi="TH SarabunIT๙" w:cs="TH SarabunIT๙"/>
                <w:sz w:val="32"/>
                <w:szCs w:val="32"/>
              </w:rPr>
              <w:t>TI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) ได้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นิยามและรูปแบบของการทุจริตเป็น 7 ประเภท ได้แก่</w:t>
            </w:r>
          </w:p>
          <w:p w14:paraId="0DCA9277" w14:textId="4F5AE691" w:rsidR="007709ED" w:rsidRPr="007709ED" w:rsidRDefault="007709ED" w:rsidP="007709ED">
            <w:pPr>
              <w:ind w:firstLine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1.การทุจริตขนาดใหญ่ (</w:t>
            </w:r>
            <w:r w:rsidRPr="007709ED">
              <w:rPr>
                <w:rFonts w:ascii="TH SarabunIT๙" w:hAnsi="TH SarabunIT๙" w:cs="TH SarabunIT๙"/>
                <w:sz w:val="32"/>
                <w:szCs w:val="32"/>
              </w:rPr>
              <w:t>Grand Corruption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) เป็นการ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กระทํา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ของเจ้าหน้าที่รัฐ ระดับสูงเพื่อบิดเบือนนโยบายหรือการใช้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อํานาจ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รัฐในทางมิ ชอบ เพื่อให้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ผู้นํา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หรือผู้บริหารประเทศได้รับผลประโยชน์จากการใช้ ทรัพยากรของชาติ</w:t>
            </w:r>
          </w:p>
          <w:p w14:paraId="2F619CAC" w14:textId="6D4C20CA" w:rsidR="007709ED" w:rsidRPr="007709ED" w:rsidRDefault="007709ED" w:rsidP="007709ED">
            <w:pPr>
              <w:ind w:firstLine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2.การทุจริตขนาดเล็ก (</w:t>
            </w:r>
            <w:r w:rsidRPr="007709ED">
              <w:rPr>
                <w:rFonts w:ascii="TH SarabunIT๙" w:hAnsi="TH SarabunIT๙" w:cs="TH SarabunIT๙"/>
                <w:sz w:val="32"/>
                <w:szCs w:val="32"/>
              </w:rPr>
              <w:t>Petty Corruption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) เป็นการ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กระทํา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ของเจ้าหน้าที่รัฐระดับกลางและระดับล่างต่อประชาชนทั่วไป โดยการใช้ 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อํานาจ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หน้าที่ที่ได้รับ มอบหมายในทางมิชอบ</w:t>
            </w:r>
          </w:p>
          <w:p w14:paraId="4EC44A3A" w14:textId="30D9C6D5" w:rsidR="007709ED" w:rsidRPr="007709ED" w:rsidRDefault="007709ED" w:rsidP="007709ED">
            <w:pPr>
              <w:ind w:firstLine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3.การติดสินบน (</w:t>
            </w:r>
            <w:r w:rsidRPr="007709ED">
              <w:rPr>
                <w:rFonts w:ascii="TH SarabunIT๙" w:hAnsi="TH SarabunIT๙" w:cs="TH SarabunIT๙"/>
                <w:sz w:val="32"/>
                <w:szCs w:val="32"/>
              </w:rPr>
              <w:t>Bribery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) เป็นการเสนอ การให้ หรือสัญญาว่าจะ ให้ ผลประโยชน์ทั้งในรูปของเงิน สิ่งของ และสิ่งตอบแทนต่าง ๆ เพื่อเป็น แรงจูงใจ ให้เกิดการ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กระทํา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ผิดกฎหมายหรือศีลธรรมอันดี</w:t>
            </w:r>
          </w:p>
          <w:p w14:paraId="5B606172" w14:textId="2DADB564" w:rsidR="007709ED" w:rsidRPr="007709ED" w:rsidRDefault="007709ED" w:rsidP="007709ED">
            <w:pPr>
              <w:ind w:firstLine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4.การยักยอก ( </w:t>
            </w:r>
            <w:r w:rsidRPr="007709ED">
              <w:rPr>
                <w:rFonts w:ascii="TH SarabunIT๙" w:hAnsi="TH SarabunIT๙" w:cs="TH SarabunIT๙"/>
                <w:sz w:val="32"/>
                <w:szCs w:val="32"/>
              </w:rPr>
              <w:t>Embezzlement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) คือ การที่พนักงานหรือ เจ้าหน้าที่องค์กร ของรัฐ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นํา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เงินหรือสิ่งของที่ได้รับมอบหมายให้ใช้ในหน้าที่ ราชการ มาใช้เพื่อประโยชน์ส่วนตนหรือเพื่อกิจกรรมอื่นที่ไม่เกี่ยวข้อง</w:t>
            </w:r>
          </w:p>
          <w:p w14:paraId="1B872C1B" w14:textId="7C149943" w:rsidR="007709ED" w:rsidRPr="007709ED" w:rsidRDefault="007709ED" w:rsidP="007709ED">
            <w:pPr>
              <w:ind w:firstLine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5.การอุปถัมภ์ (</w:t>
            </w:r>
            <w:r w:rsidRPr="007709ED">
              <w:rPr>
                <w:rFonts w:ascii="TH SarabunIT๙" w:hAnsi="TH SarabunIT๙" w:cs="TH SarabunIT๙"/>
                <w:sz w:val="32"/>
                <w:szCs w:val="32"/>
              </w:rPr>
              <w:t>Patronage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) เป็นรูปแบบหนึ่งของการเล่นพรรค เล่นพวก ด้วยการคัดเลือกบุคคลจากสายสัมพันธ์ทางการเมืองหรือเครือข่าย (</w:t>
            </w:r>
            <w:r w:rsidRPr="007709ED">
              <w:rPr>
                <w:rFonts w:ascii="TH SarabunIT๙" w:hAnsi="TH SarabunIT๙" w:cs="TH SarabunIT๙"/>
                <w:sz w:val="32"/>
                <w:szCs w:val="32"/>
              </w:rPr>
              <w:t>Connection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เพื่อเข้ามา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ทํางาน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หรือเพื่อได้รับผลประโยชน์ โดยไม่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คํานึงถึง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คุณสมบัติและความเหมาะสม</w:t>
            </w:r>
          </w:p>
          <w:p w14:paraId="2BB3CB8C" w14:textId="3D489AAC" w:rsidR="007709ED" w:rsidRPr="007709ED" w:rsidRDefault="007709ED" w:rsidP="007709ED">
            <w:pPr>
              <w:ind w:firstLine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6.การเลือกที่รักมักที่ชัง (</w:t>
            </w:r>
            <w:r w:rsidRPr="007709ED">
              <w:rPr>
                <w:rFonts w:ascii="TH SarabunIT๙" w:hAnsi="TH SarabunIT๙" w:cs="TH SarabunIT๙"/>
                <w:sz w:val="32"/>
                <w:szCs w:val="32"/>
              </w:rPr>
              <w:t>Nepotism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) เป็นรูปแบบหนึ่งของการ เล่นพรรค เล่นพวก โดยเจ้าหน้าที่ของรัฐจะใช้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อํานาจ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ที่มีในการให้ผล ประโยชน์หรือให้ หน้าที่การงานแก่เพื่อน ครอบครัว หรือบุคคลใกล้ชิด โดย ไม่</w:t>
            </w:r>
            <w:proofErr w:type="spellStart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คํานึงถึง</w:t>
            </w:r>
            <w:proofErr w:type="spellEnd"/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 และความเหมาะสม</w:t>
            </w:r>
          </w:p>
          <w:p w14:paraId="36CB2659" w14:textId="556C2DDC" w:rsidR="007709ED" w:rsidRDefault="007709ED" w:rsidP="007709ED">
            <w:pPr>
              <w:ind w:firstLine="3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7.ผลประโยชน์ทับซ้อน (</w:t>
            </w:r>
            <w:r w:rsidRPr="007709ED">
              <w:rPr>
                <w:rFonts w:ascii="TH SarabunIT๙" w:hAnsi="TH SarabunIT๙" w:cs="TH SarabunIT๙"/>
                <w:sz w:val="32"/>
                <w:szCs w:val="32"/>
              </w:rPr>
              <w:t>Conflict of Interest</w:t>
            </w:r>
            <w:r w:rsidRPr="007709ED">
              <w:rPr>
                <w:rFonts w:ascii="TH SarabunIT๙" w:hAnsi="TH SarabunIT๙" w:cs="TH SarabunIT๙"/>
                <w:sz w:val="32"/>
                <w:szCs w:val="32"/>
                <w:cs/>
              </w:rPr>
              <w:t>) คือ การขัดกัน ระหว่างประโยชน์ส่วนตนกับประโยชน์ส่วนรวม อันเกิดจากที่บุคคลต้องมีหน้าที่หรือ สถานะมากกว่า 1 สถานะ</w:t>
            </w:r>
          </w:p>
        </w:tc>
      </w:tr>
      <w:tr w:rsidR="007709ED" w14:paraId="21B96849" w14:textId="77777777" w:rsidTr="003A3366">
        <w:trPr>
          <w:trHeight w:val="3098"/>
        </w:trPr>
        <w:tc>
          <w:tcPr>
            <w:tcW w:w="2335" w:type="dxa"/>
          </w:tcPr>
          <w:p w14:paraId="18488096" w14:textId="77777777" w:rsidR="00240530" w:rsidRPr="003A3366" w:rsidRDefault="00240530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การขัดกันระหว่าง</w:t>
            </w:r>
          </w:p>
          <w:p w14:paraId="2EEFCA8F" w14:textId="3079B610" w:rsidR="007709ED" w:rsidRPr="003A3366" w:rsidRDefault="00240530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ประโยชน์ส่วนตน กับ ประโยชน์ส่วนรวม</w:t>
            </w:r>
          </w:p>
        </w:tc>
        <w:tc>
          <w:tcPr>
            <w:tcW w:w="7380" w:type="dxa"/>
          </w:tcPr>
          <w:p w14:paraId="403A902A" w14:textId="6EB18E6F" w:rsidR="007709ED" w:rsidRDefault="00240530" w:rsidP="002405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D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การที่เจ้าหน้าที่ของรัฐ</w:t>
            </w:r>
            <w:proofErr w:type="spellStart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กระทํา</w:t>
            </w:r>
            <w:proofErr w:type="spellEnd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การใดๆ หรือ</w:t>
            </w:r>
            <w:proofErr w:type="spellStart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ในกิจการสาธารณะที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่เ</w:t>
            </w:r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ป็นการ</w:t>
            </w:r>
            <w:proofErr w:type="spellStart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proofErr w:type="spellStart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อํานาจ</w:t>
            </w:r>
            <w:proofErr w:type="spellEnd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หน้าที่หรือความรับผิดชอบในกิจการของรัฐ หรือองค์กรของรัฐ เพื่อประโยชน์ของรัฐหรือเพื่อประโยชน์ของส่วนรวม แต่ เจ้าหน้าที่ของรัฐได้มีผลประโยชน์ส่วนตนเข้าไปแอบแฝง หรือเป็นผู้ที่มีส่วน ได้เสียในรูปแบบต่างๆ หรือ</w:t>
            </w:r>
            <w:proofErr w:type="spellStart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นํา</w:t>
            </w:r>
            <w:proofErr w:type="spellEnd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ประโยชน์ส่วนตนหรือความสัมพันธ์ส่วนตน เข้ามามีอิทธิพลหรือเกี่ยวข้องในการใช้</w:t>
            </w:r>
            <w:proofErr w:type="spellStart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อํานาจ</w:t>
            </w:r>
            <w:proofErr w:type="spellEnd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หน้าที่หรือดุลยพินิจในการ พิจารณาตัดสินใจในการ</w:t>
            </w:r>
            <w:proofErr w:type="spellStart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กระทํา</w:t>
            </w:r>
            <w:proofErr w:type="spellEnd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การใดๆ หรือ</w:t>
            </w:r>
            <w:proofErr w:type="spellStart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ดังกล่าวนั้น เพื่อแสวงหาประโยชน์ในทางการเงินหรือประโยชน์อื่นๆ </w:t>
            </w:r>
            <w:proofErr w:type="spellStart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ตนเองหรือ บุคคลใดบุคคลหนึ่ง</w:t>
            </w:r>
          </w:p>
        </w:tc>
      </w:tr>
      <w:tr w:rsidR="007709ED" w14:paraId="5DE97A6A" w14:textId="77777777" w:rsidTr="003A3366">
        <w:trPr>
          <w:trHeight w:val="914"/>
        </w:trPr>
        <w:tc>
          <w:tcPr>
            <w:tcW w:w="2335" w:type="dxa"/>
          </w:tcPr>
          <w:p w14:paraId="60E287DE" w14:textId="55DC8F52" w:rsidR="007709ED" w:rsidRPr="003A3366" w:rsidRDefault="00240530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 / ปัญหา</w:t>
            </w:r>
          </w:p>
        </w:tc>
        <w:tc>
          <w:tcPr>
            <w:tcW w:w="7380" w:type="dxa"/>
          </w:tcPr>
          <w:p w14:paraId="6D833732" w14:textId="7CDC3A64" w:rsidR="007709ED" w:rsidRDefault="00240530" w:rsidP="002405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 : เหตุการณ์ที่ยังไม่เกิด ต้องหามาตรการควบคุมปัญหา : เหตุการณ์ที่เกิดขึ้นแล้ว รู้อยู่แล้ว ต้องแก้ไขปัญหา</w:t>
            </w:r>
          </w:p>
        </w:tc>
      </w:tr>
      <w:tr w:rsidR="007709ED" w14:paraId="1F7AD72B" w14:textId="77777777" w:rsidTr="003A3366">
        <w:trPr>
          <w:trHeight w:val="456"/>
        </w:trPr>
        <w:tc>
          <w:tcPr>
            <w:tcW w:w="2335" w:type="dxa"/>
          </w:tcPr>
          <w:p w14:paraId="610A1B15" w14:textId="63A04CE3" w:rsidR="007709ED" w:rsidRPr="003A3366" w:rsidRDefault="00240530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7380" w:type="dxa"/>
          </w:tcPr>
          <w:p w14:paraId="5BBDE804" w14:textId="566E8D9B" w:rsidR="007709ED" w:rsidRDefault="00240530" w:rsidP="00240530">
            <w:pPr>
              <w:tabs>
                <w:tab w:val="left" w:pos="125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เป็นขั้นตอนในการค้นหาว่ามีรูปแบบความเสี่ยงการทุจริตอย่างไรบ้าง</w:t>
            </w:r>
          </w:p>
        </w:tc>
      </w:tr>
      <w:tr w:rsidR="007709ED" w14:paraId="6A75130A" w14:textId="77777777" w:rsidTr="003A3366">
        <w:trPr>
          <w:trHeight w:val="441"/>
        </w:trPr>
        <w:tc>
          <w:tcPr>
            <w:tcW w:w="2335" w:type="dxa"/>
          </w:tcPr>
          <w:p w14:paraId="29A63EAD" w14:textId="39B4386D" w:rsidR="007709ED" w:rsidRPr="003A3366" w:rsidRDefault="00240530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Likelihood</w:t>
            </w: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80" w:type="dxa"/>
          </w:tcPr>
          <w:p w14:paraId="69BF498A" w14:textId="53A1DB0D" w:rsidR="007709ED" w:rsidRDefault="00240530" w:rsidP="00590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โอกาสหรือความเป็นไปได้ที่เหตุการณ์จะเกิดขึ้น</w:t>
            </w:r>
          </w:p>
        </w:tc>
      </w:tr>
      <w:tr w:rsidR="007709ED" w14:paraId="6BE3C355" w14:textId="77777777" w:rsidTr="003A3366">
        <w:trPr>
          <w:trHeight w:val="552"/>
        </w:trPr>
        <w:tc>
          <w:tcPr>
            <w:tcW w:w="2335" w:type="dxa"/>
          </w:tcPr>
          <w:p w14:paraId="1B2952A0" w14:textId="7DED7D32" w:rsidR="007709ED" w:rsidRPr="003A3366" w:rsidRDefault="00240530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 (</w:t>
            </w: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80" w:type="dxa"/>
          </w:tcPr>
          <w:p w14:paraId="1B537608" w14:textId="7AB22B1E" w:rsidR="007709ED" w:rsidRDefault="00240530" w:rsidP="00590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ผลกระทบจากเหตุการณ์ที่เกิดขึ้นทั้งที่เป็นตัวเงินหรือไม่เป็นตัวเงิน</w:t>
            </w:r>
          </w:p>
        </w:tc>
      </w:tr>
      <w:tr w:rsidR="007709ED" w14:paraId="0A1AB6B3" w14:textId="77777777" w:rsidTr="003A3366">
        <w:trPr>
          <w:trHeight w:val="1181"/>
        </w:trPr>
        <w:tc>
          <w:tcPr>
            <w:tcW w:w="2335" w:type="dxa"/>
          </w:tcPr>
          <w:p w14:paraId="49BDAEAE" w14:textId="77777777" w:rsidR="00240530" w:rsidRPr="003A3366" w:rsidRDefault="00240530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ระดับความรุนแรงของ</w:t>
            </w:r>
          </w:p>
          <w:p w14:paraId="3019A6A3" w14:textId="0CE32F57" w:rsidR="007709ED" w:rsidRPr="003A3366" w:rsidRDefault="00240530" w:rsidP="002405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ความเสี่ยงการทุจริต (</w:t>
            </w: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Rick Score</w:t>
            </w:r>
            <w:r w:rsidRPr="003A33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80" w:type="dxa"/>
          </w:tcPr>
          <w:p w14:paraId="631A7C2D" w14:textId="25F56B8F" w:rsidR="007709ED" w:rsidRDefault="00240530" w:rsidP="002405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รวมที่แสดงให้เห็นถึงระดับความรุนแรงของความเสี่ยงการทุจริตที่เป็นผลจากการประเมินความเสี่ยงการทุจริต จาก 2 ปัจจัย คือ โอกาส (</w:t>
            </w:r>
            <w:r w:rsidRPr="00240530">
              <w:rPr>
                <w:rFonts w:ascii="TH SarabunIT๙" w:hAnsi="TH SarabunIT๙" w:cs="TH SarabunIT๙"/>
                <w:sz w:val="32"/>
                <w:szCs w:val="32"/>
              </w:rPr>
              <w:t>Likelihood</w:t>
            </w:r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) และผลกระทบ (</w:t>
            </w:r>
            <w:r w:rsidRPr="00240530">
              <w:rPr>
                <w:rFonts w:ascii="TH SarabunIT๙" w:hAnsi="TH SarabunIT๙" w:cs="TH SarabunIT๙"/>
                <w:sz w:val="32"/>
                <w:szCs w:val="32"/>
              </w:rPr>
              <w:t>Impact</w:t>
            </w:r>
            <w:r w:rsidRPr="0024053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6D53149B" w14:textId="38EEB12B" w:rsidR="00240530" w:rsidRPr="00240530" w:rsidRDefault="00240530" w:rsidP="00B17122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40530">
        <w:rPr>
          <w:rFonts w:ascii="TH SarabunIT๙" w:hAnsi="TH SarabunIT๙" w:cs="TH SarabunIT๙"/>
          <w:b/>
          <w:bCs/>
          <w:sz w:val="32"/>
          <w:szCs w:val="32"/>
          <w:cs/>
        </w:rPr>
        <w:t>7.กรอบการประเมินความเสี่ยงการทุจริต</w:t>
      </w:r>
    </w:p>
    <w:p w14:paraId="274A76DF" w14:textId="22DAE087" w:rsidR="00240530" w:rsidRDefault="00240530" w:rsidP="003A33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 (</w:t>
      </w:r>
      <w:r w:rsidRPr="00240530">
        <w:rPr>
          <w:rFonts w:ascii="TH SarabunIT๙" w:hAnsi="TH SarabunIT๙" w:cs="TH SarabunIT๙"/>
          <w:sz w:val="32"/>
          <w:szCs w:val="32"/>
        </w:rPr>
        <w:t>Risk Assessment</w:t>
      </w:r>
      <w:r w:rsidRPr="00240530">
        <w:rPr>
          <w:rFonts w:ascii="TH SarabunIT๙" w:hAnsi="TH SarabunIT๙" w:cs="TH SarabunIT๙"/>
          <w:sz w:val="32"/>
          <w:szCs w:val="32"/>
          <w:cs/>
        </w:rPr>
        <w:t>) สอดคล้องกับหลักการที่</w:t>
      </w:r>
      <w:r w:rsidR="00101B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530">
        <w:rPr>
          <w:rFonts w:ascii="TH SarabunIT๙" w:hAnsi="TH SarabunIT๙" w:cs="TH SarabunIT๙"/>
          <w:sz w:val="32"/>
          <w:szCs w:val="32"/>
          <w:cs/>
        </w:rPr>
        <w:t>8 – การพิจารณาโอกาสที่จะเกิดการทุจริต ซึ่งเป็นหนึ่งในองค์ประกอบของ หลักการควบคุมภายในองค์กร (</w:t>
      </w:r>
      <w:r w:rsidRPr="00240530">
        <w:rPr>
          <w:rFonts w:ascii="TH SarabunIT๙" w:hAnsi="TH SarabunIT๙" w:cs="TH SarabunIT๙"/>
          <w:sz w:val="32"/>
          <w:szCs w:val="32"/>
        </w:rPr>
        <w:t>Control Environment</w:t>
      </w:r>
      <w:r w:rsidRPr="0024053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A336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40530">
        <w:rPr>
          <w:rFonts w:ascii="TH SarabunIT๙" w:hAnsi="TH SarabunIT๙" w:cs="TH SarabunIT๙"/>
          <w:sz w:val="32"/>
          <w:szCs w:val="32"/>
          <w:cs/>
        </w:rPr>
        <w:t xml:space="preserve">ตามมาตรฐาน </w:t>
      </w:r>
      <w:r w:rsidRPr="00240530">
        <w:rPr>
          <w:rFonts w:ascii="TH SarabunIT๙" w:hAnsi="TH SarabunIT๙" w:cs="TH SarabunIT๙"/>
          <w:sz w:val="32"/>
          <w:szCs w:val="32"/>
        </w:rPr>
        <w:t xml:space="preserve">COSO </w:t>
      </w:r>
      <w:r w:rsidRPr="00240530">
        <w:rPr>
          <w:rFonts w:ascii="TH SarabunIT๙" w:hAnsi="TH SarabunIT๙" w:cs="TH SarabunIT๙"/>
          <w:sz w:val="32"/>
          <w:szCs w:val="32"/>
          <w:cs/>
        </w:rPr>
        <w:t>2013 (</w:t>
      </w:r>
      <w:r w:rsidRPr="00240530">
        <w:rPr>
          <w:rFonts w:ascii="TH SarabunIT๙" w:hAnsi="TH SarabunIT๙" w:cs="TH SarabunIT๙"/>
          <w:sz w:val="32"/>
          <w:szCs w:val="32"/>
        </w:rPr>
        <w:t xml:space="preserve">Committee of Sponsoring Organizations </w:t>
      </w:r>
      <w:r w:rsidRPr="00240530">
        <w:rPr>
          <w:rFonts w:ascii="TH SarabunIT๙" w:hAnsi="TH SarabunIT๙" w:cs="TH SarabunIT๙"/>
          <w:sz w:val="32"/>
          <w:szCs w:val="32"/>
          <w:cs/>
        </w:rPr>
        <w:t>2013) ซึ่งเป็นหลักการที่ได้รับการ ยอมรับอย่างแพร่หลายที่ได้</w:t>
      </w:r>
      <w:proofErr w:type="spellStart"/>
      <w:r w:rsidRPr="002405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240530">
        <w:rPr>
          <w:rFonts w:ascii="TH SarabunIT๙" w:hAnsi="TH SarabunIT๙" w:cs="TH SarabunIT๙"/>
          <w:sz w:val="32"/>
          <w:szCs w:val="32"/>
          <w:cs/>
        </w:rPr>
        <w:t>กรอบการควบคุมภายในองค์กร ไว้ด้วยกัน 5 องค์ประกอบ 17 หลักการ ดังนี้</w:t>
      </w:r>
    </w:p>
    <w:p w14:paraId="796F4F34" w14:textId="77777777" w:rsidR="003A3366" w:rsidRPr="00240530" w:rsidRDefault="003A3366" w:rsidP="003A33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BF0686" w14:textId="77777777" w:rsidR="00240530" w:rsidRPr="00240530" w:rsidRDefault="00240530" w:rsidP="0024053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5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องค์ประกอบที่ 1 : สภาพแวดล้อมการควบคุม (</w:t>
      </w:r>
      <w:r w:rsidRPr="00240530">
        <w:rPr>
          <w:rFonts w:ascii="TH SarabunIT๙" w:hAnsi="TH SarabunIT๙" w:cs="TH SarabunIT๙"/>
          <w:b/>
          <w:bCs/>
          <w:sz w:val="32"/>
          <w:szCs w:val="32"/>
        </w:rPr>
        <w:t>Control Environment</w:t>
      </w:r>
      <w:r w:rsidRPr="0024053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16A47C1" w14:textId="77777777" w:rsidR="00240530" w:rsidRPr="00240530" w:rsidRDefault="00240530" w:rsidP="00B1712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หลักการที่ 1 – องค์กรยึดหลักความซื่อตรงและจริยธรรม</w:t>
      </w:r>
    </w:p>
    <w:p w14:paraId="4598A3BC" w14:textId="77777777" w:rsidR="00240530" w:rsidRDefault="00240530" w:rsidP="00B1712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หลักการที่ 2 – คณะกรรมการแสดงออกถึงความรับผิดชอบต่อการ</w:t>
      </w:r>
      <w:proofErr w:type="spellStart"/>
      <w:r w:rsidRPr="00240530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240530">
        <w:rPr>
          <w:rFonts w:ascii="TH SarabunIT๙" w:hAnsi="TH SarabunIT๙" w:cs="TH SarabunIT๙"/>
          <w:sz w:val="32"/>
          <w:szCs w:val="32"/>
          <w:cs/>
        </w:rPr>
        <w:t xml:space="preserve">ดูแล </w:t>
      </w:r>
    </w:p>
    <w:p w14:paraId="0148C22F" w14:textId="77777777" w:rsidR="00240530" w:rsidRDefault="00240530" w:rsidP="00B1712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หลักการที่ 3 – คณะกรรมการและฝ่ายบริหาร มี</w:t>
      </w:r>
      <w:proofErr w:type="spellStart"/>
      <w:r w:rsidRPr="00240530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240530">
        <w:rPr>
          <w:rFonts w:ascii="TH SarabunIT๙" w:hAnsi="TH SarabunIT๙" w:cs="TH SarabunIT๙"/>
          <w:sz w:val="32"/>
          <w:szCs w:val="32"/>
          <w:cs/>
        </w:rPr>
        <w:t xml:space="preserve">การสั่งการชัดเจน </w:t>
      </w:r>
    </w:p>
    <w:p w14:paraId="554F815E" w14:textId="0BCE380B" w:rsidR="00240530" w:rsidRPr="00240530" w:rsidRDefault="00240530" w:rsidP="00B1712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หลักการที่ 4 – องค์กร จูง รักษาไว้ และจูงใจพนักงาน</w:t>
      </w:r>
    </w:p>
    <w:p w14:paraId="6622CD36" w14:textId="77777777" w:rsidR="00240530" w:rsidRPr="00240530" w:rsidRDefault="00240530" w:rsidP="0024053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หลักการที่ 5 – องค์กรผลักดันให้ทุก</w:t>
      </w:r>
      <w:proofErr w:type="spellStart"/>
      <w:r w:rsidRPr="00240530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240530">
        <w:rPr>
          <w:rFonts w:ascii="TH SarabunIT๙" w:hAnsi="TH SarabunIT๙" w:cs="TH SarabunIT๙"/>
          <w:sz w:val="32"/>
          <w:szCs w:val="32"/>
          <w:cs/>
        </w:rPr>
        <w:t>รับผิดชอบต่อการควบคุมภายใน</w:t>
      </w:r>
    </w:p>
    <w:p w14:paraId="60277731" w14:textId="77777777" w:rsidR="00240530" w:rsidRPr="00240530" w:rsidRDefault="00240530" w:rsidP="0024053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530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 2 : การประเมินความเสี่ยง (</w:t>
      </w:r>
      <w:r w:rsidRPr="00240530">
        <w:rPr>
          <w:rFonts w:ascii="TH SarabunIT๙" w:hAnsi="TH SarabunIT๙" w:cs="TH SarabunIT๙"/>
          <w:b/>
          <w:bCs/>
          <w:sz w:val="32"/>
          <w:szCs w:val="32"/>
        </w:rPr>
        <w:t>Risk Assessment</w:t>
      </w:r>
      <w:r w:rsidRPr="0024053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5148630" w14:textId="77777777" w:rsidR="00240530" w:rsidRPr="00240530" w:rsidRDefault="00240530" w:rsidP="00B1712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 xml:space="preserve">หลักการที่ 6 – </w:t>
      </w:r>
      <w:proofErr w:type="spellStart"/>
      <w:r w:rsidRPr="002405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240530">
        <w:rPr>
          <w:rFonts w:ascii="TH SarabunIT๙" w:hAnsi="TH SarabunIT๙" w:cs="TH SarabunIT๙"/>
          <w:sz w:val="32"/>
          <w:szCs w:val="32"/>
          <w:cs/>
        </w:rPr>
        <w:t>เป้าหมายชัดเจน</w:t>
      </w:r>
    </w:p>
    <w:p w14:paraId="640E191F" w14:textId="77777777" w:rsidR="00D82356" w:rsidRDefault="00240530" w:rsidP="007F095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 xml:space="preserve">หลักการที่ 7 – ระบุและวิเคราะห์ความเสี่ยงอย่างครอบคลุม </w:t>
      </w:r>
    </w:p>
    <w:p w14:paraId="5F6CD526" w14:textId="7B5AC395" w:rsidR="00240530" w:rsidRPr="00240530" w:rsidRDefault="00240530" w:rsidP="007F095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หลักการที่ 8 – พิจารณาโอกาสท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240530">
        <w:rPr>
          <w:rFonts w:ascii="TH SarabunIT๙" w:hAnsi="TH SarabunIT๙" w:cs="TH SarabunIT๙"/>
          <w:sz w:val="32"/>
          <w:szCs w:val="32"/>
          <w:cs/>
        </w:rPr>
        <w:t>จะเกิดการทุจริต</w:t>
      </w:r>
    </w:p>
    <w:p w14:paraId="6D39FA5A" w14:textId="77777777" w:rsidR="00240530" w:rsidRPr="00240530" w:rsidRDefault="00240530" w:rsidP="0024053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หลักการที่ 9 – ระบุและประเมินความเปลี่ยนแปลงที่จะกระทบต่อการควบคุมภายใน</w:t>
      </w:r>
    </w:p>
    <w:p w14:paraId="588B777F" w14:textId="77777777" w:rsidR="00240530" w:rsidRPr="00D73263" w:rsidRDefault="00240530" w:rsidP="0024053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63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 3 : กิจกรรมการควบคุม (</w:t>
      </w:r>
      <w:r w:rsidRPr="00D73263">
        <w:rPr>
          <w:rFonts w:ascii="TH SarabunIT๙" w:hAnsi="TH SarabunIT๙" w:cs="TH SarabunIT๙"/>
          <w:b/>
          <w:bCs/>
          <w:sz w:val="32"/>
          <w:szCs w:val="32"/>
        </w:rPr>
        <w:t>Control Activities</w:t>
      </w:r>
      <w:r w:rsidRPr="00D732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778848FB" w14:textId="77777777" w:rsidR="00240530" w:rsidRDefault="00240530" w:rsidP="00D73263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 xml:space="preserve">หลักการที่ 10 – ควบคุมความเสี่ยงให้อยู่ในระดับที่ยอมรับได้ </w:t>
      </w:r>
    </w:p>
    <w:p w14:paraId="2BADDE7A" w14:textId="77777777" w:rsidR="00240530" w:rsidRDefault="00240530" w:rsidP="00D73263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 xml:space="preserve">หลักการที่ 11 – พัฒนาระบบเทคโนโลยีที่ใช้ในการควบคุม </w:t>
      </w:r>
    </w:p>
    <w:p w14:paraId="64464FF2" w14:textId="4264AF82" w:rsidR="00240530" w:rsidRPr="00240530" w:rsidRDefault="00240530" w:rsidP="00240530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หลักการที่ 12 – ควบคุมให้นโยบายสามารถปฏิบัติได้</w:t>
      </w:r>
    </w:p>
    <w:p w14:paraId="7875DD7D" w14:textId="77777777" w:rsidR="00240530" w:rsidRPr="00240530" w:rsidRDefault="00240530" w:rsidP="0024053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530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 4 : สารสนเทศและการสื่อสาร (</w:t>
      </w:r>
      <w:r w:rsidRPr="00240530">
        <w:rPr>
          <w:rFonts w:ascii="TH SarabunIT๙" w:hAnsi="TH SarabunIT๙" w:cs="TH SarabunIT๙"/>
          <w:b/>
          <w:bCs/>
          <w:sz w:val="32"/>
          <w:szCs w:val="32"/>
        </w:rPr>
        <w:t>Information and Communication</w:t>
      </w:r>
      <w:r w:rsidRPr="0024053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CBEF7CC" w14:textId="77777777" w:rsidR="00240530" w:rsidRPr="00240530" w:rsidRDefault="00240530" w:rsidP="00D7326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หลักการที่ 13 – องค์กรมีข้อมูลที่เกี่ยวข้องและมีคุณภาพ</w:t>
      </w:r>
    </w:p>
    <w:p w14:paraId="2B86D02F" w14:textId="77777777" w:rsidR="00D82356" w:rsidRDefault="00240530" w:rsidP="00D73263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หลักการที่ 14 – มีการสื่อสารข้อมูลภายในองค์กร ให้การควบคุมภายใน</w:t>
      </w:r>
      <w:proofErr w:type="spellStart"/>
      <w:r w:rsidRPr="00240530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240530">
        <w:rPr>
          <w:rFonts w:ascii="TH SarabunIT๙" w:hAnsi="TH SarabunIT๙" w:cs="TH SarabunIT๙"/>
          <w:sz w:val="32"/>
          <w:szCs w:val="32"/>
          <w:cs/>
        </w:rPr>
        <w:t xml:space="preserve">ต่อไปได้ </w:t>
      </w:r>
    </w:p>
    <w:p w14:paraId="7FC88FA4" w14:textId="77777777" w:rsidR="003A3366" w:rsidRDefault="00240530" w:rsidP="003A3366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หลักการที่ 15 – มีการสื่อสารกับหน่วยงานภายนอก ในประเด็นที่อาจกระทบต่อการควบคุม</w:t>
      </w:r>
    </w:p>
    <w:p w14:paraId="075159D8" w14:textId="4CF5C1C5" w:rsidR="00240530" w:rsidRPr="00240530" w:rsidRDefault="003A3366" w:rsidP="003A336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40530" w:rsidRPr="00240530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14:paraId="56F067FE" w14:textId="77777777" w:rsidR="00240530" w:rsidRPr="00240530" w:rsidRDefault="00240530" w:rsidP="0024053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530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 5 : กิจกรรมการ</w:t>
      </w:r>
      <w:proofErr w:type="spellStart"/>
      <w:r w:rsidRPr="00240530">
        <w:rPr>
          <w:rFonts w:ascii="TH SarabunIT๙" w:hAnsi="TH SarabunIT๙" w:cs="TH SarabunIT๙"/>
          <w:b/>
          <w:bCs/>
          <w:sz w:val="32"/>
          <w:szCs w:val="32"/>
          <w:cs/>
        </w:rPr>
        <w:t>กํากับ</w:t>
      </w:r>
      <w:proofErr w:type="spellEnd"/>
      <w:r w:rsidRPr="00240530">
        <w:rPr>
          <w:rFonts w:ascii="TH SarabunIT๙" w:hAnsi="TH SarabunIT๙" w:cs="TH SarabunIT๙"/>
          <w:b/>
          <w:bCs/>
          <w:sz w:val="32"/>
          <w:szCs w:val="32"/>
          <w:cs/>
        </w:rPr>
        <w:t>ติดตามและประเมินผล (</w:t>
      </w:r>
      <w:r w:rsidRPr="00240530">
        <w:rPr>
          <w:rFonts w:ascii="TH SarabunIT๙" w:hAnsi="TH SarabunIT๙" w:cs="TH SarabunIT๙"/>
          <w:b/>
          <w:bCs/>
          <w:sz w:val="32"/>
          <w:szCs w:val="32"/>
        </w:rPr>
        <w:t>Monitoring Activities</w:t>
      </w:r>
      <w:r w:rsidRPr="0024053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FD261C6" w14:textId="77777777" w:rsidR="00240530" w:rsidRPr="00240530" w:rsidRDefault="00240530" w:rsidP="00D7326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หลักการที่ 16 – ติดตามและประเมินผลการควบคุมภายใน</w:t>
      </w:r>
    </w:p>
    <w:p w14:paraId="7A115EED" w14:textId="483C76CB" w:rsidR="00240530" w:rsidRDefault="00240530" w:rsidP="0024053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หลักการที่ 17 – ประเมินและสื่อสารข้อบกพร่องของการควบคุมภายในทันเวลาและเหมาะสม</w:t>
      </w:r>
    </w:p>
    <w:p w14:paraId="7B0E6114" w14:textId="5AD70146" w:rsidR="00240530" w:rsidRDefault="00240530" w:rsidP="002405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530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 (</w:t>
      </w:r>
      <w:r w:rsidRPr="00240530">
        <w:rPr>
          <w:rFonts w:ascii="TH SarabunIT๙" w:hAnsi="TH SarabunIT๙" w:cs="TH SarabunIT๙"/>
          <w:sz w:val="32"/>
          <w:szCs w:val="32"/>
        </w:rPr>
        <w:t>Risk Assessment</w:t>
      </w:r>
      <w:r w:rsidRPr="00240530">
        <w:rPr>
          <w:rFonts w:ascii="TH SarabunIT๙" w:hAnsi="TH SarabunIT๙" w:cs="TH SarabunIT๙"/>
          <w:sz w:val="32"/>
          <w:szCs w:val="32"/>
          <w:cs/>
        </w:rPr>
        <w:t>) เป็นหนึ่งในองค์ประกอบของหลักการควบคุมภายในองค์กร</w:t>
      </w:r>
      <w:r w:rsidR="003A3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53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40530">
        <w:rPr>
          <w:rFonts w:ascii="TH SarabunIT๙" w:hAnsi="TH SarabunIT๙" w:cs="TH SarabunIT๙"/>
          <w:sz w:val="32"/>
          <w:szCs w:val="32"/>
        </w:rPr>
        <w:t>Control Environment</w:t>
      </w:r>
      <w:r w:rsidRPr="00240530">
        <w:rPr>
          <w:rFonts w:ascii="TH SarabunIT๙" w:hAnsi="TH SarabunIT๙" w:cs="TH SarabunIT๙"/>
          <w:sz w:val="32"/>
          <w:szCs w:val="32"/>
          <w:cs/>
        </w:rPr>
        <w:t xml:space="preserve">) ตามมาตรฐาน </w:t>
      </w:r>
      <w:r w:rsidRPr="00240530">
        <w:rPr>
          <w:rFonts w:ascii="TH SarabunIT๙" w:hAnsi="TH SarabunIT๙" w:cs="TH SarabunIT๙"/>
          <w:sz w:val="32"/>
          <w:szCs w:val="32"/>
        </w:rPr>
        <w:t xml:space="preserve">COSO </w:t>
      </w:r>
      <w:r w:rsidRPr="00240530">
        <w:rPr>
          <w:rFonts w:ascii="TH SarabunIT๙" w:hAnsi="TH SarabunIT๙" w:cs="TH SarabunIT๙"/>
          <w:sz w:val="32"/>
          <w:szCs w:val="32"/>
          <w:cs/>
        </w:rPr>
        <w:t>2013 (</w:t>
      </w:r>
      <w:r w:rsidRPr="00240530">
        <w:rPr>
          <w:rFonts w:ascii="TH SarabunIT๙" w:hAnsi="TH SarabunIT๙" w:cs="TH SarabunIT๙"/>
          <w:sz w:val="32"/>
          <w:szCs w:val="32"/>
        </w:rPr>
        <w:t xml:space="preserve">Committee of Sponsoring Organizations </w:t>
      </w:r>
      <w:r w:rsidRPr="00240530">
        <w:rPr>
          <w:rFonts w:ascii="TH SarabunIT๙" w:hAnsi="TH SarabunIT๙" w:cs="TH SarabunIT๙"/>
          <w:sz w:val="32"/>
          <w:szCs w:val="32"/>
          <w:cs/>
        </w:rPr>
        <w:t>2013) ซึ่งในส่วนของการประเมินความเสี่ยงการทุจริตสอดคล้องกับหลักการที่ 8 การพิจารณา โอกาสที่จะเกิด การทุจริต โดยกรอบในการประเมินความเสี่ยงการทุจริต ประกอบด้วย 4 กระบวนการ ดังนี้</w:t>
      </w:r>
    </w:p>
    <w:p w14:paraId="21D27383" w14:textId="77777777" w:rsidR="003A3366" w:rsidRDefault="003A3366" w:rsidP="002405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240530" w14:paraId="2C7A19DE" w14:textId="77777777" w:rsidTr="0024729D">
        <w:trPr>
          <w:trHeight w:val="512"/>
        </w:trPr>
        <w:tc>
          <w:tcPr>
            <w:tcW w:w="9350" w:type="dxa"/>
            <w:gridSpan w:val="2"/>
            <w:shd w:val="clear" w:color="auto" w:fill="002060"/>
            <w:vAlign w:val="center"/>
          </w:tcPr>
          <w:p w14:paraId="5814AE93" w14:textId="68B685A3" w:rsidR="00240530" w:rsidRPr="0024729D" w:rsidRDefault="00240530" w:rsidP="002472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กรอบหรือภาระงานในการประเมินความเสี่ยงการทุจริต</w:t>
            </w:r>
          </w:p>
        </w:tc>
      </w:tr>
      <w:tr w:rsidR="00240530" w14:paraId="1A4116E9" w14:textId="77777777" w:rsidTr="00297F3E">
        <w:trPr>
          <w:trHeight w:val="1033"/>
        </w:trPr>
        <w:tc>
          <w:tcPr>
            <w:tcW w:w="2425" w:type="dxa"/>
            <w:vAlign w:val="center"/>
          </w:tcPr>
          <w:p w14:paraId="633F12AB" w14:textId="67E1F283" w:rsidR="00240530" w:rsidRPr="0024729D" w:rsidRDefault="00240530" w:rsidP="002472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Corrective</w:t>
            </w:r>
          </w:p>
        </w:tc>
        <w:tc>
          <w:tcPr>
            <w:tcW w:w="6925" w:type="dxa"/>
          </w:tcPr>
          <w:p w14:paraId="05BC0CBB" w14:textId="40231113" w:rsidR="00240530" w:rsidRPr="0024729D" w:rsidRDefault="00240530" w:rsidP="002405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แก้ไขปัญหาที่เคยรับรู้ว่าเกิดขึ้น / สิ่งที่มีประวัติอยู่แล้ว และจะท</w:t>
            </w:r>
            <w:r w:rsidR="002472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อย่างไรเพื่อไม่ให้</w:t>
            </w:r>
            <w:r w:rsidR="0024729D"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</w:t>
            </w:r>
            <w:proofErr w:type="spellStart"/>
            <w:r w:rsidR="0024729D"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ซ</w:t>
            </w:r>
            <w:r w:rsidR="002472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="0024729D"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proofErr w:type="spellEnd"/>
            <w:r w:rsidR="0024729D"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อีก</w:t>
            </w:r>
          </w:p>
        </w:tc>
      </w:tr>
      <w:tr w:rsidR="00240530" w14:paraId="05ADF2B6" w14:textId="77777777" w:rsidTr="00297F3E">
        <w:trPr>
          <w:trHeight w:val="1683"/>
        </w:trPr>
        <w:tc>
          <w:tcPr>
            <w:tcW w:w="2425" w:type="dxa"/>
            <w:vAlign w:val="center"/>
          </w:tcPr>
          <w:p w14:paraId="4E18AC3B" w14:textId="4DFB2185" w:rsidR="00240530" w:rsidRPr="0024729D" w:rsidRDefault="00240530" w:rsidP="002472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Detective</w:t>
            </w:r>
          </w:p>
        </w:tc>
        <w:tc>
          <w:tcPr>
            <w:tcW w:w="6925" w:type="dxa"/>
          </w:tcPr>
          <w:p w14:paraId="23942721" w14:textId="03643BAC" w:rsidR="00240530" w:rsidRPr="0024729D" w:rsidRDefault="00240530" w:rsidP="002405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ความน่าจะเป็นที่จะเกิดเหตุการณ์บางอย่างซึ่งมีผลกระทบท</w:t>
            </w:r>
            <w:r w:rsidR="002472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</w:t>
            </w:r>
            <w:proofErr w:type="spellStart"/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ดําเนินงาน</w:t>
            </w:r>
            <w:proofErr w:type="spellEnd"/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="0024729D"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บรรลุวัตถุประสงค์ที่ก</w:t>
            </w:r>
            <w:r w:rsidR="002472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4729D"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หนดไว้หรือเบี่ยงเบนไปจากที่ก</w:t>
            </w:r>
            <w:r w:rsidR="002472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4729D"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 ทั้งนี้ ผลกระทบที่ เกิดขึ้นอาจส่งผลในทางบวกหรือทางลบก็ได้ (ผลกระทบทางลบ คือความเสี่ยง ผลกระทบทางบวก คือ โอกาส)</w:t>
            </w:r>
          </w:p>
        </w:tc>
      </w:tr>
      <w:tr w:rsidR="0024729D" w14:paraId="06BF72BE" w14:textId="77777777" w:rsidTr="00297F3E">
        <w:trPr>
          <w:trHeight w:val="1837"/>
        </w:trPr>
        <w:tc>
          <w:tcPr>
            <w:tcW w:w="2425" w:type="dxa"/>
            <w:vAlign w:val="center"/>
          </w:tcPr>
          <w:p w14:paraId="7D44DBCC" w14:textId="06E4A7A3" w:rsidR="0024729D" w:rsidRPr="0024729D" w:rsidRDefault="0024729D" w:rsidP="002472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Preventive</w:t>
            </w:r>
          </w:p>
        </w:tc>
        <w:tc>
          <w:tcPr>
            <w:tcW w:w="6925" w:type="dxa"/>
          </w:tcPr>
          <w:p w14:paraId="55B11D57" w14:textId="01C7CC28" w:rsidR="0024729D" w:rsidRPr="0024729D" w:rsidRDefault="0024729D" w:rsidP="002472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 หลีกเลี่ยงพฤติกรรมที่</w:t>
            </w:r>
            <w:proofErr w:type="spellStart"/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นําไปสู่</w:t>
            </w:r>
            <w:proofErr w:type="spellEnd"/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การสุ่มเสี่ยงต่อการกระท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ผิด ในส่วนที่พฤติกรรมที่เคยรับรู้ว่าเคยเกิดมาก่อน คาดหมายได้ว่ามีโอกาสสูงที่จะเกิดซ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อีก ทั้งที่รู้ว่าท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ไปมีความเสี่ยงต่อการทุจริต จะต้องหลีกเลี่ยงด้วยการปรับ </w:t>
            </w:r>
            <w:r w:rsidRPr="0024729D">
              <w:rPr>
                <w:rFonts w:ascii="TH SarabunIT๙" w:hAnsi="TH SarabunIT๙" w:cs="TH SarabunIT๙"/>
                <w:sz w:val="32"/>
                <w:szCs w:val="32"/>
              </w:rPr>
              <w:t xml:space="preserve">Workflow </w:t>
            </w: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ใหม่ ไม่เปิดช่องว่างให้การทุจริตเข้ามาอีก</w:t>
            </w:r>
          </w:p>
        </w:tc>
      </w:tr>
      <w:tr w:rsidR="00240530" w14:paraId="53A3BAEF" w14:textId="77777777" w:rsidTr="00297F3E">
        <w:trPr>
          <w:trHeight w:val="1551"/>
        </w:trPr>
        <w:tc>
          <w:tcPr>
            <w:tcW w:w="2425" w:type="dxa"/>
            <w:vAlign w:val="center"/>
          </w:tcPr>
          <w:p w14:paraId="79A19838" w14:textId="5CDE9FE1" w:rsidR="00240530" w:rsidRPr="0024729D" w:rsidRDefault="0024729D" w:rsidP="002472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Forecasting</w:t>
            </w:r>
          </w:p>
        </w:tc>
        <w:tc>
          <w:tcPr>
            <w:tcW w:w="6925" w:type="dxa"/>
          </w:tcPr>
          <w:p w14:paraId="47599B32" w14:textId="17587DD2" w:rsidR="00240530" w:rsidRDefault="0024729D" w:rsidP="002472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การพยากรณ์ประมาณการสิ่งที่อาจจะเกิดขึ้นและป้องกัน ป้องปรามล่วงหน้าในเรื่องประเด็นที่ไม่คุ้นเคย ในส่วนที่เป็นปัจจัยความเสี่ยงที่มาจากการพยากรณ์ประมาณ การล่วงหน้าในอนาคต</w:t>
            </w:r>
          </w:p>
        </w:tc>
      </w:tr>
    </w:tbl>
    <w:p w14:paraId="799B7E53" w14:textId="77777777" w:rsidR="0024729D" w:rsidRDefault="0024729D" w:rsidP="002472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F06DBB" w14:textId="5D4A221F" w:rsidR="0024729D" w:rsidRPr="0024729D" w:rsidRDefault="0024729D" w:rsidP="00D7326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729D">
        <w:rPr>
          <w:rFonts w:ascii="TH SarabunIT๙" w:hAnsi="TH SarabunIT๙" w:cs="TH SarabunIT๙"/>
          <w:b/>
          <w:bCs/>
          <w:sz w:val="32"/>
          <w:szCs w:val="32"/>
          <w:cs/>
        </w:rPr>
        <w:t>8.วิธีการประเมินความเสี่ยงการทุจริต</w:t>
      </w:r>
    </w:p>
    <w:p w14:paraId="40951BC3" w14:textId="27E23686" w:rsidR="0024729D" w:rsidRDefault="0024729D" w:rsidP="0024729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729D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729D">
        <w:rPr>
          <w:rFonts w:ascii="TH SarabunIT๙" w:hAnsi="TH SarabunIT๙" w:cs="TH SarabunIT๙"/>
          <w:sz w:val="32"/>
          <w:szCs w:val="32"/>
          <w:cs/>
        </w:rPr>
        <w:t>เนินการผ่าน 3 ขั้นตอน</w:t>
      </w:r>
      <w:proofErr w:type="spellStart"/>
      <w:r w:rsidRPr="0024729D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24729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4729D" w14:paraId="35059760" w14:textId="77777777" w:rsidTr="0024729D">
        <w:trPr>
          <w:trHeight w:val="530"/>
        </w:trPr>
        <w:tc>
          <w:tcPr>
            <w:tcW w:w="9350" w:type="dxa"/>
            <w:gridSpan w:val="2"/>
            <w:shd w:val="clear" w:color="auto" w:fill="002060"/>
            <w:vAlign w:val="center"/>
          </w:tcPr>
          <w:p w14:paraId="7EF26B26" w14:textId="57BA6DC2" w:rsidR="0024729D" w:rsidRPr="0024729D" w:rsidRDefault="0024729D" w:rsidP="002472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วิธีการ/ขั้นตอนการประเมินความเสี่ยงการทุจริต</w:t>
            </w:r>
          </w:p>
        </w:tc>
      </w:tr>
      <w:tr w:rsidR="0024729D" w14:paraId="6D8F41DF" w14:textId="77777777" w:rsidTr="00297F3E">
        <w:trPr>
          <w:trHeight w:val="3904"/>
        </w:trPr>
        <w:tc>
          <w:tcPr>
            <w:tcW w:w="2605" w:type="dxa"/>
          </w:tcPr>
          <w:p w14:paraId="328D2068" w14:textId="5F0292DA" w:rsidR="0024729D" w:rsidRPr="00EF0D6F" w:rsidRDefault="0024729D" w:rsidP="0024729D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EF0D6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1. </w:t>
            </w:r>
            <w:proofErr w:type="spellStart"/>
            <w:r w:rsidRPr="00EF0D6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กําหนด</w:t>
            </w:r>
            <w:proofErr w:type="spellEnd"/>
            <w:r w:rsidRPr="00EF0D6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เกณฑ์การประเมินความเสี่ยงการทุจริต</w:t>
            </w:r>
          </w:p>
        </w:tc>
        <w:tc>
          <w:tcPr>
            <w:tcW w:w="6745" w:type="dxa"/>
          </w:tcPr>
          <w:p w14:paraId="0EB8C6C9" w14:textId="03948EE3" w:rsidR="0024729D" w:rsidRPr="0024729D" w:rsidRDefault="0024729D" w:rsidP="0024729D">
            <w:pPr>
              <w:ind w:firstLine="3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เป็นขั้นตอนก่อน</w:t>
            </w:r>
            <w:proofErr w:type="spellStart"/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การประเมินความเสี่ยงของหน่วยงานที่ต้อง</w:t>
            </w:r>
            <w:proofErr w:type="spellStart"/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</w:t>
            </w:r>
            <w:proofErr w:type="spellStart"/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ใช้ในการประเมินความเสี่ยงการทุจริตของกระบวนงาน หรือโครงการที่</w:t>
            </w:r>
            <w:proofErr w:type="spellStart"/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การประเมินตามความเหมาะสม โดยพิจารณาจาก 2 ปัจจัย </w:t>
            </w:r>
            <w:r w:rsidR="00297F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คือ ด้านโอกาสและด้านผลกระทบ</w:t>
            </w:r>
          </w:p>
          <w:p w14:paraId="61AEC91C" w14:textId="753A54E8" w:rsidR="0024729D" w:rsidRPr="0024729D" w:rsidRDefault="0024729D" w:rsidP="002472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- โอกาสที่จะเกิด (</w:t>
            </w:r>
            <w:r w:rsidRPr="0024729D">
              <w:rPr>
                <w:rFonts w:ascii="TH SarabunIT๙" w:hAnsi="TH SarabunIT๙" w:cs="TH SarabunIT๙"/>
                <w:sz w:val="32"/>
                <w:szCs w:val="32"/>
              </w:rPr>
              <w:t>Likelihood</w:t>
            </w: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) : พิจารณาความเป็นไปได้ที่จะเกิดเหตุการณ์ความเสี่ยงในช่วงเวลาหนึ่งในรูปของความถี่หรือความน่าจะเป็นที่จะเกิดเหตุการณ์นั้น ๆ</w:t>
            </w:r>
          </w:p>
          <w:p w14:paraId="6B210A26" w14:textId="59D83C32" w:rsidR="0024729D" w:rsidRDefault="0024729D" w:rsidP="002472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- ผลกระทบ (</w:t>
            </w:r>
            <w:r w:rsidRPr="0024729D">
              <w:rPr>
                <w:rFonts w:ascii="TH SarabunIT๙" w:hAnsi="TH SarabunIT๙" w:cs="TH SarabunIT๙"/>
                <w:sz w:val="32"/>
                <w:szCs w:val="32"/>
              </w:rPr>
              <w:t>Impact</w:t>
            </w: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) : การวัดความรุนแรงของความเสียหายที่จะเกิดขึ้นจาก ความเสี่ยงนั้น โดยสามารถแบ่งเป็นผลกระทบด้านการเงิน และผลกระทบที่ไม่ใช่การเงิน</w:t>
            </w:r>
          </w:p>
        </w:tc>
      </w:tr>
      <w:tr w:rsidR="0024729D" w14:paraId="18276C88" w14:textId="77777777" w:rsidTr="009C2A23">
        <w:trPr>
          <w:trHeight w:val="530"/>
        </w:trPr>
        <w:tc>
          <w:tcPr>
            <w:tcW w:w="9350" w:type="dxa"/>
            <w:gridSpan w:val="2"/>
            <w:shd w:val="clear" w:color="auto" w:fill="002060"/>
            <w:vAlign w:val="center"/>
          </w:tcPr>
          <w:p w14:paraId="51DFF784" w14:textId="20435B69" w:rsidR="0024729D" w:rsidRPr="0024729D" w:rsidRDefault="0024729D" w:rsidP="009C2A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72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วิธีการ/ขั้นตอนการประเมินความเสี่ยงการทุจริต</w:t>
            </w:r>
          </w:p>
        </w:tc>
      </w:tr>
      <w:tr w:rsidR="0024729D" w14:paraId="22CED34B" w14:textId="77777777" w:rsidTr="00EF0D6F">
        <w:trPr>
          <w:trHeight w:val="2848"/>
        </w:trPr>
        <w:tc>
          <w:tcPr>
            <w:tcW w:w="2605" w:type="dxa"/>
          </w:tcPr>
          <w:p w14:paraId="3B7B4E43" w14:textId="7C7EE05F" w:rsidR="0024729D" w:rsidRPr="00EF0D6F" w:rsidRDefault="0024729D" w:rsidP="009C2A23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6745" w:type="dxa"/>
          </w:tcPr>
          <w:p w14:paraId="259D68EB" w14:textId="53167BB2" w:rsidR="0024729D" w:rsidRDefault="0024729D" w:rsidP="009C2A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32C1095" wp14:editId="686CA6CB">
                  <wp:simplePos x="0" y="0"/>
                  <wp:positionH relativeFrom="column">
                    <wp:posOffset>34631</wp:posOffset>
                  </wp:positionH>
                  <wp:positionV relativeFrom="paragraph">
                    <wp:posOffset>114774</wp:posOffset>
                  </wp:positionV>
                  <wp:extent cx="4097978" cy="1444466"/>
                  <wp:effectExtent l="0" t="0" r="0" b="3810"/>
                  <wp:wrapNone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978" cy="1444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729D" w14:paraId="476B55C0" w14:textId="77777777" w:rsidTr="0024729D">
        <w:trPr>
          <w:trHeight w:val="2771"/>
        </w:trPr>
        <w:tc>
          <w:tcPr>
            <w:tcW w:w="2605" w:type="dxa"/>
          </w:tcPr>
          <w:p w14:paraId="7896F72D" w14:textId="493A1702" w:rsidR="0024729D" w:rsidRPr="0024729D" w:rsidRDefault="0024729D" w:rsidP="002472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729D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การประเมินความเสี่ยงการทุจริต</w:t>
            </w:r>
          </w:p>
        </w:tc>
        <w:tc>
          <w:tcPr>
            <w:tcW w:w="6745" w:type="dxa"/>
          </w:tcPr>
          <w:p w14:paraId="52955F06" w14:textId="68223E00" w:rsidR="0024729D" w:rsidRPr="00EB59E6" w:rsidRDefault="0024729D" w:rsidP="0024729D">
            <w:pPr>
              <w:ind w:firstLine="444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EB59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เป็นขั้นตอนการระบุประเด็นความเสี่ยงการทุจริต และการจัดระดับความรุนแรงของความเสี่ยงการทุจริต โดยการอธิบายรายละเอียดเหตุการณ์ที่มีโอกาสเกิดความ เสี่ยงการทุจริตว่ามีรูปแบบพฤติการณ์การทุจริตที่ในแต่ละขั้นตอนในการดําเนินงาน ของกระบวนการหรือโครงการที่ทําการประเมินให้มีความชัดเจนมากที่สุด โดยอาจ ค้นหาจาก ความเสี่ยงที่เคยเกิด หรือคาดว่าจะเกิดซ</w:t>
            </w:r>
            <w:r w:rsidR="00EF0D6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้ำ</w:t>
            </w:r>
            <w:r w:rsidRPr="00EB59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สูง/</w:t>
            </w:r>
            <w:r w:rsidR="00EF0D6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</w:t>
            </w:r>
            <w:r w:rsidRPr="00EB59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มีประวัติอยู่แล้ว (</w:t>
            </w:r>
            <w:r w:rsidRPr="00EB59E6">
              <w:rPr>
                <w:rFonts w:ascii="TH SarabunIT๙" w:hAnsi="TH SarabunIT๙" w:cs="TH SarabunIT๙"/>
                <w:noProof/>
                <w:sz w:val="32"/>
                <w:szCs w:val="32"/>
              </w:rPr>
              <w:t>Known Factor</w:t>
            </w:r>
            <w:r w:rsidRPr="00EB59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) และไม่เคยเกิดหรือไม่มีประวัติมาก่อนแต่มีความเสี่ยงจากการพยากรณ์ในอนาคตว่ามีโอกาสเกิด (</w:t>
            </w:r>
            <w:r w:rsidRPr="00EB59E6">
              <w:rPr>
                <w:rFonts w:ascii="TH SarabunIT๙" w:hAnsi="TH SarabunIT๙" w:cs="TH SarabunIT๙"/>
                <w:noProof/>
                <w:sz w:val="32"/>
                <w:szCs w:val="32"/>
              </w:rPr>
              <w:t>Unknown Factor</w:t>
            </w:r>
            <w:r w:rsidRPr="00EB59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)</w:t>
            </w:r>
          </w:p>
        </w:tc>
      </w:tr>
      <w:tr w:rsidR="0024729D" w14:paraId="4C051716" w14:textId="77777777" w:rsidTr="00EF0D6F">
        <w:trPr>
          <w:trHeight w:val="2755"/>
        </w:trPr>
        <w:tc>
          <w:tcPr>
            <w:tcW w:w="2605" w:type="dxa"/>
          </w:tcPr>
          <w:p w14:paraId="733A5C64" w14:textId="2F5E218E" w:rsidR="0024729D" w:rsidRPr="00984354" w:rsidRDefault="0024729D" w:rsidP="00984354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984354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3</w:t>
            </w:r>
            <w:r w:rsidRPr="0098435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. การ</w:t>
            </w:r>
            <w:proofErr w:type="spellStart"/>
            <w:r w:rsidRPr="0098435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จัดทํา</w:t>
            </w:r>
            <w:proofErr w:type="spellEnd"/>
            <w:r w:rsidRPr="0098435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แผนบริหาร ความเสี่ยงการทุจริตและประพฤติมิชอบ</w:t>
            </w:r>
          </w:p>
        </w:tc>
        <w:tc>
          <w:tcPr>
            <w:tcW w:w="6745" w:type="dxa"/>
          </w:tcPr>
          <w:p w14:paraId="20F75859" w14:textId="2271325B" w:rsidR="0024729D" w:rsidRPr="00EB59E6" w:rsidRDefault="0024729D" w:rsidP="0024729D">
            <w:pPr>
              <w:ind w:firstLine="444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EB59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เป็นการกําหนดวิธีการหรือแนวทางเพื่อควบคุม หรือลดโอกาสความเสี่ยงการทุจริต โดยการนํามาตรการควบคุมความเสี่ยงการทุจริตของกระบวนงานหรือโครงการ ที่ทําการประเมินของหน่วยงานที่มีอยู่ในปัจจุบัน มาทําการประเมินว่ามีประสิทธิภาพ อยู่ในระดับใดเพื่อพิจารณาจัดทํามาตรการควบคุมความเสี่ยงการทุจริตเพิ่มเติม ทั้งนี้ ควรเชื่อมโยงให้สอดคล้องกับความเสี่ยงที่ประเมินไว้ และต้องมีการติดตามเพื่อประเมิน การบริหารความเสี่ยงการทุจริตในกิจกรรมตามแผนบริหารจัดการความเสี่ยงการทุจริต ที่กําหนดไว้</w:t>
            </w:r>
          </w:p>
        </w:tc>
      </w:tr>
    </w:tbl>
    <w:p w14:paraId="3F715BEF" w14:textId="77777777" w:rsidR="0024729D" w:rsidRDefault="0024729D" w:rsidP="0024729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0986C" w14:textId="5A8C8596" w:rsidR="0024729D" w:rsidRPr="0024729D" w:rsidRDefault="0024729D" w:rsidP="0024729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729D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24729D">
        <w:rPr>
          <w:rFonts w:ascii="TH SarabunIT๙" w:hAnsi="TH SarabunIT๙" w:cs="TH SarabunIT๙"/>
          <w:b/>
          <w:bCs/>
          <w:sz w:val="32"/>
          <w:szCs w:val="32"/>
          <w:cs/>
        </w:rPr>
        <w:t>.วิธีการประเมินความเสี่ยงการทุจริตในประเด็นที่เกี่ยวข้องกับสินบน</w:t>
      </w:r>
    </w:p>
    <w:p w14:paraId="7CC4263F" w14:textId="2F7CEF31" w:rsidR="0024729D" w:rsidRPr="0024729D" w:rsidRDefault="0024729D" w:rsidP="00F649A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729D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</w:t>
      </w:r>
      <w:proofErr w:type="spellStart"/>
      <w:r w:rsidRPr="0024729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24729D">
        <w:rPr>
          <w:rFonts w:ascii="TH SarabunIT๙" w:hAnsi="TH SarabunIT๙" w:cs="TH SarabunIT๙"/>
          <w:sz w:val="32"/>
          <w:szCs w:val="32"/>
          <w:cs/>
        </w:rPr>
        <w:t>ผ่าน ๓ ขั้นตอน</w:t>
      </w:r>
      <w:proofErr w:type="spellStart"/>
      <w:r w:rsidRPr="0024729D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24729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65AB96EF" w14:textId="109FAEF9" w:rsidR="0024729D" w:rsidRPr="009F0E77" w:rsidRDefault="0024729D" w:rsidP="00EF0D6F">
      <w:pPr>
        <w:spacing w:after="0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F0E77">
        <w:rPr>
          <w:rFonts w:ascii="TH SarabunIT๙" w:hAnsi="TH SarabunIT๙" w:cs="TH SarabunIT๙"/>
          <w:spacing w:val="-8"/>
          <w:sz w:val="32"/>
          <w:szCs w:val="32"/>
        </w:rPr>
        <w:t>9</w:t>
      </w:r>
      <w:r w:rsidRPr="009F0E77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9F0E77">
        <w:rPr>
          <w:rFonts w:ascii="TH SarabunIT๙" w:hAnsi="TH SarabunIT๙" w:cs="TH SarabunIT๙"/>
          <w:spacing w:val="-8"/>
          <w:sz w:val="32"/>
          <w:szCs w:val="32"/>
        </w:rPr>
        <w:t>1</w:t>
      </w:r>
      <w:r w:rsidR="00F649A3" w:rsidRPr="009F0E7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Pr="009F0E77">
        <w:rPr>
          <w:rFonts w:ascii="TH SarabunIT๙" w:hAnsi="TH SarabunIT๙" w:cs="TH SarabunIT๙"/>
          <w:spacing w:val="-8"/>
          <w:sz w:val="32"/>
          <w:szCs w:val="32"/>
          <w:cs/>
        </w:rPr>
        <w:t>กําหนด</w:t>
      </w:r>
      <w:proofErr w:type="spellEnd"/>
      <w:r w:rsidRPr="009F0E77">
        <w:rPr>
          <w:rFonts w:ascii="TH SarabunIT๙" w:hAnsi="TH SarabunIT๙" w:cs="TH SarabunIT๙"/>
          <w:spacing w:val="-8"/>
          <w:sz w:val="32"/>
          <w:szCs w:val="32"/>
          <w:cs/>
        </w:rPr>
        <w:t>เกณฑ์การประเมินความเสี่ยงการทุจริตในประเด็นที่เกี่ยวข้องกับสินบน พิจารณ</w:t>
      </w:r>
      <w:r w:rsidR="00EF0D6F" w:rsidRPr="009F0E77">
        <w:rPr>
          <w:rFonts w:ascii="TH SarabunIT๙" w:hAnsi="TH SarabunIT๙" w:cs="TH SarabunIT๙" w:hint="cs"/>
          <w:spacing w:val="-8"/>
          <w:sz w:val="32"/>
          <w:szCs w:val="32"/>
          <w:cs/>
        </w:rPr>
        <w:t>า</w:t>
      </w:r>
      <w:r w:rsidRPr="009F0E77">
        <w:rPr>
          <w:rFonts w:ascii="TH SarabunIT๙" w:hAnsi="TH SarabunIT๙" w:cs="TH SarabunIT๙"/>
          <w:spacing w:val="-8"/>
          <w:sz w:val="32"/>
          <w:szCs w:val="32"/>
          <w:cs/>
        </w:rPr>
        <w:t>จาก</w:t>
      </w:r>
      <w:r w:rsidR="0093702C" w:rsidRPr="009F0E7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F0E77">
        <w:rPr>
          <w:rFonts w:ascii="TH SarabunIT๙" w:hAnsi="TH SarabunIT๙" w:cs="TH SarabunIT๙"/>
          <w:spacing w:val="-8"/>
          <w:sz w:val="32"/>
          <w:szCs w:val="32"/>
          <w:cs/>
        </w:rPr>
        <w:t>๒ ปัจจัย คือ</w:t>
      </w:r>
    </w:p>
    <w:p w14:paraId="21AEE61C" w14:textId="3C6363CC" w:rsidR="0024729D" w:rsidRPr="0024729D" w:rsidRDefault="00EF0D6F" w:rsidP="00EF0D6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4729D" w:rsidRPr="0024729D">
        <w:rPr>
          <w:rFonts w:ascii="TH SarabunIT๙" w:hAnsi="TH SarabunIT๙" w:cs="TH SarabunIT๙"/>
          <w:sz w:val="32"/>
          <w:szCs w:val="32"/>
          <w:cs/>
        </w:rPr>
        <w:t>-  โอกาสที่จะเกิด (</w:t>
      </w:r>
      <w:r w:rsidR="0024729D" w:rsidRPr="0024729D">
        <w:rPr>
          <w:rFonts w:ascii="TH SarabunIT๙" w:hAnsi="TH SarabunIT๙" w:cs="TH SarabunIT๙"/>
          <w:sz w:val="32"/>
          <w:szCs w:val="32"/>
        </w:rPr>
        <w:t>Likelihood</w:t>
      </w:r>
      <w:r w:rsidR="0024729D" w:rsidRPr="0024729D">
        <w:rPr>
          <w:rFonts w:ascii="TH SarabunIT๙" w:hAnsi="TH SarabunIT๙" w:cs="TH SarabunIT๙"/>
          <w:sz w:val="32"/>
          <w:szCs w:val="32"/>
          <w:cs/>
        </w:rPr>
        <w:t>): พิจารณาความเป็นไปได้ที่จะเกิดเหตุการณ์ความเสี่ยงในช่วงเวลาหนึ่งในรูปของความถี่หรือความน่าจะเป็นที่จะเกิดเหตุการณ์นั้นๆ</w:t>
      </w:r>
    </w:p>
    <w:p w14:paraId="4DBE9717" w14:textId="46E387B4" w:rsidR="0024729D" w:rsidRDefault="0024729D" w:rsidP="00F649A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729D">
        <w:rPr>
          <w:rFonts w:ascii="TH SarabunIT๙" w:hAnsi="TH SarabunIT๙" w:cs="TH SarabunIT๙"/>
          <w:sz w:val="32"/>
          <w:szCs w:val="32"/>
          <w:cs/>
        </w:rPr>
        <w:t>-</w:t>
      </w:r>
      <w:r w:rsidR="00EF0D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729D">
        <w:rPr>
          <w:rFonts w:ascii="TH SarabunIT๙" w:hAnsi="TH SarabunIT๙" w:cs="TH SarabunIT๙"/>
          <w:sz w:val="32"/>
          <w:szCs w:val="32"/>
          <w:cs/>
        </w:rPr>
        <w:t xml:space="preserve"> ผลกระทบ (</w:t>
      </w:r>
      <w:r w:rsidRPr="0024729D">
        <w:rPr>
          <w:rFonts w:ascii="TH SarabunIT๙" w:hAnsi="TH SarabunIT๙" w:cs="TH SarabunIT๙"/>
          <w:sz w:val="32"/>
          <w:szCs w:val="32"/>
        </w:rPr>
        <w:t>Impact</w:t>
      </w:r>
      <w:r w:rsidRPr="0024729D">
        <w:rPr>
          <w:rFonts w:ascii="TH SarabunIT๙" w:hAnsi="TH SarabunIT๙" w:cs="TH SarabunIT๙"/>
          <w:sz w:val="32"/>
          <w:szCs w:val="32"/>
          <w:cs/>
        </w:rPr>
        <w:t>): การวัดความรุนแรงของความเสียหายที่จะเกิดขึ้นจากความเสี่ยงนั้นโดยสามารถแบ่งเป็นผลกระทบด้านการเงินและผลกระทบที่ไม่ใช่การเงิน</w:t>
      </w:r>
    </w:p>
    <w:p w14:paraId="2613D274" w14:textId="62488DB2" w:rsidR="00267CA1" w:rsidRPr="0024729D" w:rsidRDefault="005374EC" w:rsidP="00F649A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74E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2D7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4EC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การประเมินความเสี่ยงการทุจริตและพฤติมิชอบของ</w:t>
      </w:r>
      <w:bookmarkStart w:id="1" w:name="_Hlk192775157"/>
      <w:r w:rsidR="00CF7E7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E40FE">
        <w:rPr>
          <w:rFonts w:ascii="TH SarabunIT๙" w:hAnsi="TH SarabunIT๙" w:cs="TH SarabunIT๙" w:hint="cs"/>
          <w:sz w:val="32"/>
          <w:szCs w:val="32"/>
          <w:cs/>
        </w:rPr>
        <w:t>พันชนะ</w:t>
      </w:r>
      <w:bookmarkEnd w:id="1"/>
      <w:r w:rsidRPr="005374EC">
        <w:rPr>
          <w:rFonts w:ascii="TH SarabunIT๙" w:hAnsi="TH SarabunIT๙" w:cs="TH SarabunIT๙"/>
          <w:sz w:val="32"/>
          <w:szCs w:val="32"/>
          <w:cs/>
        </w:rPr>
        <w:t xml:space="preserve"> ในปีงบประมาณพ.ศ. </w:t>
      </w:r>
      <w:r w:rsidRPr="005374EC">
        <w:rPr>
          <w:rFonts w:ascii="TH SarabunIT๙" w:hAnsi="TH SarabunIT๙" w:cs="TH SarabunIT๙"/>
          <w:sz w:val="32"/>
          <w:szCs w:val="32"/>
        </w:rPr>
        <w:t xml:space="preserve">2568 </w:t>
      </w:r>
      <w:proofErr w:type="spellStart"/>
      <w:r w:rsidRPr="005374E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374EC">
        <w:rPr>
          <w:rFonts w:ascii="TH SarabunIT๙" w:hAnsi="TH SarabunIT๙" w:cs="TH SarabunIT๙"/>
          <w:sz w:val="32"/>
          <w:szCs w:val="32"/>
          <w:cs/>
        </w:rPr>
        <w:t>ผ่านการวิเคราะห์ข้อมูลโดยการพิจารณากระบวนการจัดการความเสี่ยง การทุจริตและประพฤติมิชอบของ</w:t>
      </w:r>
      <w:r w:rsidR="00CF7E7D" w:rsidRPr="00CF7E7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E40FE">
        <w:rPr>
          <w:rFonts w:ascii="TH SarabunIT๙" w:hAnsi="TH SarabunIT๙" w:cs="TH SarabunIT๙"/>
          <w:sz w:val="32"/>
          <w:szCs w:val="32"/>
          <w:cs/>
        </w:rPr>
        <w:t>พันชนะ</w:t>
      </w:r>
      <w:r w:rsidRPr="005374EC">
        <w:rPr>
          <w:rFonts w:ascii="TH SarabunIT๙" w:hAnsi="TH SarabunIT๙" w:cs="TH SarabunIT๙"/>
          <w:sz w:val="32"/>
          <w:szCs w:val="32"/>
          <w:cs/>
        </w:rPr>
        <w:t xml:space="preserve"> ที่ได้</w:t>
      </w:r>
      <w:proofErr w:type="spellStart"/>
      <w:r w:rsidRPr="005374E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5374EC">
        <w:rPr>
          <w:rFonts w:ascii="TH SarabunIT๙" w:hAnsi="TH SarabunIT๙" w:cs="TH SarabunIT๙"/>
          <w:sz w:val="32"/>
          <w:szCs w:val="32"/>
          <w:cs/>
        </w:rPr>
        <w:t>ผ่านมารวมถึงข้อมูลสถิติเรื่องร้องเรียนการทุจริตและเร</w:t>
      </w:r>
      <w:r w:rsidR="002D7830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5374EC">
        <w:rPr>
          <w:rFonts w:ascii="TH SarabunIT๙" w:hAnsi="TH SarabunIT๙" w:cs="TH SarabunIT๙"/>
          <w:sz w:val="32"/>
          <w:szCs w:val="32"/>
          <w:cs/>
        </w:rPr>
        <w:t>องการลงโทษทางวินัยของเจ้าหน้าที่ ตลอดจนการวิเคราะห์ข้อมูลจาก</w:t>
      </w:r>
      <w:r w:rsidR="002D783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374EC">
        <w:rPr>
          <w:rFonts w:ascii="TH SarabunIT๙" w:hAnsi="TH SarabunIT๙" w:cs="TH SarabunIT๙"/>
          <w:sz w:val="32"/>
          <w:szCs w:val="32"/>
          <w:cs/>
        </w:rPr>
        <w:t xml:space="preserve">ความคิดเห็นของผู้มีส่วนได้ส่วน เสียภายในและภายนอกที่ได้สะท้อนผ่านผลคะแนนเครื่องมือแบบวัด </w:t>
      </w:r>
      <w:r w:rsidRPr="005374EC">
        <w:rPr>
          <w:rFonts w:ascii="TH SarabunIT๙" w:hAnsi="TH SarabunIT๙" w:cs="TH SarabunIT๙"/>
          <w:sz w:val="32"/>
          <w:szCs w:val="32"/>
        </w:rPr>
        <w:t xml:space="preserve">IIT </w:t>
      </w:r>
      <w:r w:rsidRPr="005374EC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5374EC">
        <w:rPr>
          <w:rFonts w:ascii="TH SarabunIT๙" w:hAnsi="TH SarabunIT๙" w:cs="TH SarabunIT๙"/>
          <w:sz w:val="32"/>
          <w:szCs w:val="32"/>
        </w:rPr>
        <w:t xml:space="preserve">EIT </w:t>
      </w:r>
      <w:r w:rsidRPr="005374EC">
        <w:rPr>
          <w:rFonts w:ascii="TH SarabunIT๙" w:hAnsi="TH SarabunIT๙" w:cs="TH SarabunIT๙"/>
          <w:sz w:val="32"/>
          <w:szCs w:val="32"/>
          <w:cs/>
        </w:rPr>
        <w:t xml:space="preserve">ของการประเมิน </w:t>
      </w:r>
      <w:r w:rsidRPr="005374EC">
        <w:rPr>
          <w:rFonts w:ascii="TH SarabunIT๙" w:hAnsi="TH SarabunIT๙" w:cs="TH SarabunIT๙"/>
          <w:sz w:val="32"/>
          <w:szCs w:val="32"/>
        </w:rPr>
        <w:t xml:space="preserve">ITA </w:t>
      </w:r>
      <w:proofErr w:type="spellStart"/>
      <w:r w:rsidRPr="005374EC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5374EC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5374EC">
        <w:rPr>
          <w:rFonts w:ascii="TH SarabunIT๙" w:hAnsi="TH SarabunIT๙" w:cs="TH SarabunIT๙"/>
          <w:sz w:val="32"/>
          <w:szCs w:val="32"/>
        </w:rPr>
        <w:t>2568</w:t>
      </w:r>
    </w:p>
    <w:p w14:paraId="15825A30" w14:textId="455E1ECD" w:rsidR="0024729D" w:rsidRPr="0024729D" w:rsidRDefault="0024729D" w:rsidP="005374EC">
      <w:pPr>
        <w:ind w:left="90"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24729D">
        <w:rPr>
          <w:rFonts w:ascii="TH SarabunIT๙" w:hAnsi="TH SarabunIT๙" w:cs="TH SarabunIT๙"/>
          <w:sz w:val="32"/>
          <w:szCs w:val="32"/>
          <w:cs/>
        </w:rPr>
        <w:t>-</w:t>
      </w:r>
      <w:r w:rsidR="002D7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729D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="001238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729D">
        <w:rPr>
          <w:rFonts w:ascii="TH SarabunIT๙" w:hAnsi="TH SarabunIT๙" w:cs="TH SarabunIT๙"/>
          <w:sz w:val="32"/>
          <w:szCs w:val="32"/>
          <w:cs/>
        </w:rPr>
        <w:t xml:space="preserve">หรับปีงบประมาณ พ.ศ. </w:t>
      </w:r>
      <w:r w:rsidRPr="0024729D">
        <w:rPr>
          <w:rFonts w:ascii="TH SarabunIT๙" w:hAnsi="TH SarabunIT๙" w:cs="TH SarabunIT๙"/>
          <w:sz w:val="32"/>
          <w:szCs w:val="32"/>
        </w:rPr>
        <w:t>2568</w:t>
      </w:r>
      <w:r w:rsidRPr="002472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7E7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E40FE">
        <w:rPr>
          <w:rFonts w:ascii="TH SarabunIT๙" w:hAnsi="TH SarabunIT๙" w:cs="TH SarabunIT๙" w:hint="cs"/>
          <w:sz w:val="32"/>
          <w:szCs w:val="32"/>
          <w:cs/>
        </w:rPr>
        <w:t>พันชนะ</w:t>
      </w:r>
      <w:r w:rsidRPr="0024729D">
        <w:rPr>
          <w:rFonts w:ascii="TH SarabunIT๙" w:hAnsi="TH SarabunIT๙" w:cs="TH SarabunIT๙"/>
          <w:sz w:val="32"/>
          <w:szCs w:val="32"/>
          <w:cs/>
        </w:rPr>
        <w:t>ได้วิเคราะห์ประเด็นความเสี่ยงทุจริต</w:t>
      </w:r>
      <w:r w:rsidR="001238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729D">
        <w:rPr>
          <w:rFonts w:ascii="TH SarabunIT๙" w:hAnsi="TH SarabunIT๙" w:cs="TH SarabunIT๙"/>
          <w:sz w:val="32"/>
          <w:szCs w:val="32"/>
          <w:cs/>
        </w:rPr>
        <w:t>ในส่วนที่เกี่ยวข้องกับ</w:t>
      </w:r>
      <w:r w:rsidRPr="005374E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สินบน</w:t>
      </w:r>
      <w:r w:rsidRPr="0024729D">
        <w:rPr>
          <w:rFonts w:ascii="TH SarabunIT๙" w:hAnsi="TH SarabunIT๙" w:cs="TH SarabunIT๙"/>
          <w:sz w:val="32"/>
          <w:szCs w:val="32"/>
          <w:cs/>
        </w:rPr>
        <w:t xml:space="preserve"> ของการ</w:t>
      </w:r>
      <w:proofErr w:type="spellStart"/>
      <w:r w:rsidRPr="0024729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24729D">
        <w:rPr>
          <w:rFonts w:ascii="TH SarabunIT๙" w:hAnsi="TH SarabunIT๙" w:cs="TH SarabunIT๙"/>
          <w:sz w:val="32"/>
          <w:szCs w:val="32"/>
          <w:cs/>
        </w:rPr>
        <w:t>หรือการปฏิบัติหน้าที่ตามภารกิจของหน่วยงานในประเด็น ดังนี้</w:t>
      </w:r>
    </w:p>
    <w:p w14:paraId="44CA9F01" w14:textId="77777777" w:rsidR="0024729D" w:rsidRPr="0024729D" w:rsidRDefault="0024729D" w:rsidP="00267CA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729D">
        <w:rPr>
          <w:rFonts w:ascii="TH SarabunIT๙" w:hAnsi="TH SarabunIT๙" w:cs="TH SarabunIT๙"/>
          <w:sz w:val="32"/>
          <w:szCs w:val="32"/>
        </w:rPr>
        <w:t>1</w:t>
      </w:r>
      <w:r w:rsidRPr="0024729D">
        <w:rPr>
          <w:rFonts w:ascii="TH SarabunIT๙" w:hAnsi="TH SarabunIT๙" w:cs="TH SarabunIT๙"/>
          <w:sz w:val="32"/>
          <w:szCs w:val="32"/>
          <w:cs/>
        </w:rPr>
        <w:t>. การอนุมัติ อนุญาต ตามพระราชบัญญัติ การ</w:t>
      </w:r>
      <w:proofErr w:type="spellStart"/>
      <w:r w:rsidRPr="0024729D">
        <w:rPr>
          <w:rFonts w:ascii="TH SarabunIT๙" w:hAnsi="TH SarabunIT๙" w:cs="TH SarabunIT๙"/>
          <w:sz w:val="32"/>
          <w:szCs w:val="32"/>
          <w:cs/>
        </w:rPr>
        <w:t>อํานวย</w:t>
      </w:r>
      <w:proofErr w:type="spellEnd"/>
      <w:r w:rsidRPr="0024729D">
        <w:rPr>
          <w:rFonts w:ascii="TH SarabunIT๙" w:hAnsi="TH SarabunIT๙" w:cs="TH SarabunIT๙"/>
          <w:sz w:val="32"/>
          <w:szCs w:val="32"/>
          <w:cs/>
        </w:rPr>
        <w:t xml:space="preserve">ความสะดวกในการพิจารณา อนุญาตของทางราชการ พ.ศ. </w:t>
      </w:r>
      <w:r w:rsidRPr="0024729D">
        <w:rPr>
          <w:rFonts w:ascii="TH SarabunIT๙" w:hAnsi="TH SarabunIT๙" w:cs="TH SarabunIT๙"/>
          <w:sz w:val="32"/>
          <w:szCs w:val="32"/>
        </w:rPr>
        <w:t>2558</w:t>
      </w:r>
    </w:p>
    <w:p w14:paraId="2C42D2B7" w14:textId="059C6825" w:rsidR="0024729D" w:rsidRPr="0024729D" w:rsidRDefault="0024729D" w:rsidP="00267CA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729D">
        <w:rPr>
          <w:rFonts w:ascii="TH SarabunIT๙" w:hAnsi="TH SarabunIT๙" w:cs="TH SarabunIT๙"/>
          <w:sz w:val="32"/>
          <w:szCs w:val="32"/>
        </w:rPr>
        <w:t>2</w:t>
      </w:r>
      <w:r w:rsidRPr="0024729D">
        <w:rPr>
          <w:rFonts w:ascii="TH SarabunIT๙" w:hAnsi="TH SarabunIT๙" w:cs="TH SarabunIT๙"/>
          <w:sz w:val="32"/>
          <w:szCs w:val="32"/>
          <w:cs/>
        </w:rPr>
        <w:t>.</w:t>
      </w:r>
      <w:r w:rsidR="00267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729D">
        <w:rPr>
          <w:rFonts w:ascii="TH SarabunIT๙" w:hAnsi="TH SarabunIT๙" w:cs="TH SarabunIT๙"/>
          <w:sz w:val="32"/>
          <w:szCs w:val="32"/>
          <w:cs/>
        </w:rPr>
        <w:t>การใช้อ</w:t>
      </w:r>
      <w:r w:rsidR="001238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729D">
        <w:rPr>
          <w:rFonts w:ascii="TH SarabunIT๙" w:hAnsi="TH SarabunIT๙" w:cs="TH SarabunIT๙"/>
          <w:sz w:val="32"/>
          <w:szCs w:val="32"/>
          <w:cs/>
        </w:rPr>
        <w:t>นาจตามกฎหมาย</w:t>
      </w:r>
    </w:p>
    <w:p w14:paraId="1A9A78CB" w14:textId="5C540052" w:rsidR="0024729D" w:rsidRPr="0024729D" w:rsidRDefault="0024729D" w:rsidP="00267CA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729D">
        <w:rPr>
          <w:rFonts w:ascii="TH SarabunIT๙" w:hAnsi="TH SarabunIT๙" w:cs="TH SarabunIT๙"/>
          <w:sz w:val="32"/>
          <w:szCs w:val="32"/>
        </w:rPr>
        <w:t>3</w:t>
      </w:r>
      <w:r w:rsidRPr="0024729D">
        <w:rPr>
          <w:rFonts w:ascii="TH SarabunIT๙" w:hAnsi="TH SarabunIT๙" w:cs="TH SarabunIT๙"/>
          <w:sz w:val="32"/>
          <w:szCs w:val="32"/>
          <w:cs/>
        </w:rPr>
        <w:t>.</w:t>
      </w:r>
      <w:r w:rsidR="00267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729D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</w:p>
    <w:p w14:paraId="230C0A97" w14:textId="16CA5845" w:rsidR="00267CA1" w:rsidRDefault="0024729D" w:rsidP="00267CA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729D">
        <w:rPr>
          <w:rFonts w:ascii="TH SarabunIT๙" w:hAnsi="TH SarabunIT๙" w:cs="TH SarabunIT๙"/>
          <w:sz w:val="32"/>
          <w:szCs w:val="32"/>
        </w:rPr>
        <w:t>4</w:t>
      </w:r>
      <w:r w:rsidRPr="0024729D">
        <w:rPr>
          <w:rFonts w:ascii="TH SarabunIT๙" w:hAnsi="TH SarabunIT๙" w:cs="TH SarabunIT๙"/>
          <w:sz w:val="32"/>
          <w:szCs w:val="32"/>
          <w:cs/>
        </w:rPr>
        <w:t>.</w:t>
      </w:r>
      <w:r w:rsidR="00267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729D">
        <w:rPr>
          <w:rFonts w:ascii="TH SarabunIT๙" w:hAnsi="TH SarabunIT๙" w:cs="TH SarabunIT๙"/>
          <w:sz w:val="32"/>
          <w:szCs w:val="32"/>
          <w:cs/>
        </w:rPr>
        <w:t>การบริหารงานบุคคล</w:t>
      </w:r>
    </w:p>
    <w:p w14:paraId="507DECA6" w14:textId="69B65765" w:rsidR="005374EC" w:rsidRDefault="005374EC" w:rsidP="005374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4CA9">
        <w:rPr>
          <w:rFonts w:ascii="TH SarabunIT๙" w:hAnsi="TH SarabunIT๙" w:cs="TH SarabunIT๙"/>
          <w:noProof/>
          <w:sz w:val="20"/>
        </w:rPr>
        <w:drawing>
          <wp:anchor distT="0" distB="0" distL="0" distR="0" simplePos="0" relativeHeight="251661312" behindDoc="0" locked="0" layoutInCell="1" allowOverlap="1" wp14:anchorId="6581790C" wp14:editId="23D3E3F0">
            <wp:simplePos x="0" y="0"/>
            <wp:positionH relativeFrom="margin">
              <wp:align>center</wp:align>
            </wp:positionH>
            <wp:positionV relativeFrom="paragraph">
              <wp:posOffset>170874</wp:posOffset>
            </wp:positionV>
            <wp:extent cx="4841445" cy="341194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445" cy="341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42FAD" w14:textId="77777777" w:rsidR="005374EC" w:rsidRDefault="005374EC" w:rsidP="005374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320F9D" w14:textId="47CB9F98" w:rsidR="005374EC" w:rsidRDefault="005374EC" w:rsidP="005374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4F5A0" w14:textId="77777777" w:rsidR="005374EC" w:rsidRDefault="005374EC" w:rsidP="005374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611BA9" w14:textId="77777777" w:rsidR="005374EC" w:rsidRDefault="005374EC" w:rsidP="005374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2C87E7" w14:textId="77777777" w:rsidR="005374EC" w:rsidRDefault="005374EC" w:rsidP="005374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ADE0F0" w14:textId="77777777" w:rsidR="005374EC" w:rsidRDefault="005374EC" w:rsidP="005374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0B12D8" w14:textId="77777777" w:rsidR="005374EC" w:rsidRDefault="005374EC" w:rsidP="005374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B12CC6" w14:textId="77777777" w:rsidR="005374EC" w:rsidRDefault="005374EC" w:rsidP="005374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3A1102" w14:textId="77777777" w:rsidR="005374EC" w:rsidRDefault="005374EC" w:rsidP="005374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AF8185" w14:textId="77777777" w:rsidR="005374EC" w:rsidRDefault="005374EC" w:rsidP="005374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6F2EE3" w14:textId="77777777" w:rsidR="002D7830" w:rsidRDefault="002D7830" w:rsidP="005374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D7FD87" w14:textId="77777777" w:rsidR="002D7830" w:rsidRDefault="002D7830" w:rsidP="005374E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E64D0B" w14:textId="1BA7F5B5" w:rsidR="005374EC" w:rsidRPr="005374EC" w:rsidRDefault="005374EC" w:rsidP="005374EC">
      <w:pPr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74EC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 w:rsidRPr="005374EC">
        <w:rPr>
          <w:rFonts w:ascii="TH SarabunIT๙" w:hAnsi="TH SarabunIT๙" w:cs="TH SarabunIT๙"/>
          <w:b/>
          <w:bCs/>
          <w:sz w:val="32"/>
          <w:szCs w:val="32"/>
          <w:cs/>
        </w:rPr>
        <w:t>) เกณฑ์โอกาสเกิดการทุจริต (</w:t>
      </w:r>
      <w:r w:rsidRPr="005374EC">
        <w:rPr>
          <w:rFonts w:ascii="TH SarabunIT๙" w:hAnsi="TH SarabunIT๙" w:cs="TH SarabunIT๙"/>
          <w:b/>
          <w:bCs/>
          <w:sz w:val="32"/>
          <w:szCs w:val="32"/>
        </w:rPr>
        <w:t>Likelihood</w:t>
      </w:r>
      <w:r w:rsidRPr="005374E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Ind w:w="935" w:type="dxa"/>
        <w:tblLook w:val="04A0" w:firstRow="1" w:lastRow="0" w:firstColumn="1" w:lastColumn="0" w:noHBand="0" w:noVBand="1"/>
      </w:tblPr>
      <w:tblGrid>
        <w:gridCol w:w="985"/>
        <w:gridCol w:w="3150"/>
        <w:gridCol w:w="3330"/>
      </w:tblGrid>
      <w:tr w:rsidR="005374EC" w14:paraId="4E4B8E8F" w14:textId="77777777" w:rsidTr="00E246F4">
        <w:trPr>
          <w:trHeight w:val="512"/>
        </w:trPr>
        <w:tc>
          <w:tcPr>
            <w:tcW w:w="985" w:type="dxa"/>
            <w:shd w:val="clear" w:color="auto" w:fill="002060"/>
            <w:vAlign w:val="center"/>
          </w:tcPr>
          <w:p w14:paraId="2B1A3053" w14:textId="2E992E3B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50" w:type="dxa"/>
            <w:shd w:val="clear" w:color="auto" w:fill="002060"/>
            <w:vAlign w:val="center"/>
          </w:tcPr>
          <w:p w14:paraId="26BCA8AF" w14:textId="419A9127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โอกาสจะเกิด</w:t>
            </w:r>
          </w:p>
        </w:tc>
        <w:tc>
          <w:tcPr>
            <w:tcW w:w="3330" w:type="dxa"/>
            <w:shd w:val="clear" w:color="auto" w:fill="002060"/>
            <w:vAlign w:val="center"/>
          </w:tcPr>
          <w:p w14:paraId="2EA014D2" w14:textId="4B144C76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5374EC" w14:paraId="449C2E5F" w14:textId="77777777" w:rsidTr="00E246F4">
        <w:trPr>
          <w:trHeight w:val="539"/>
        </w:trPr>
        <w:tc>
          <w:tcPr>
            <w:tcW w:w="985" w:type="dxa"/>
            <w:shd w:val="clear" w:color="auto" w:fill="FF0000"/>
            <w:vAlign w:val="center"/>
          </w:tcPr>
          <w:p w14:paraId="43A8EEB9" w14:textId="64C638A3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150" w:type="dxa"/>
            <w:vAlign w:val="center"/>
          </w:tcPr>
          <w:p w14:paraId="42DB02D4" w14:textId="3092A3B6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3330" w:type="dxa"/>
            <w:vAlign w:val="center"/>
          </w:tcPr>
          <w:p w14:paraId="67084DC3" w14:textId="71AD5F68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มีโอกาสเกิดขึ้นเป็นประจำ</w:t>
            </w:r>
          </w:p>
        </w:tc>
      </w:tr>
      <w:tr w:rsidR="005374EC" w14:paraId="06125DAD" w14:textId="77777777" w:rsidTr="00E246F4">
        <w:trPr>
          <w:trHeight w:val="533"/>
        </w:trPr>
        <w:tc>
          <w:tcPr>
            <w:tcW w:w="985" w:type="dxa"/>
            <w:shd w:val="clear" w:color="auto" w:fill="FFC000"/>
            <w:vAlign w:val="center"/>
          </w:tcPr>
          <w:p w14:paraId="36ABC801" w14:textId="2377A307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150" w:type="dxa"/>
            <w:vAlign w:val="center"/>
          </w:tcPr>
          <w:p w14:paraId="7724B1DD" w14:textId="7DA2ED55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3330" w:type="dxa"/>
            <w:vAlign w:val="center"/>
          </w:tcPr>
          <w:p w14:paraId="55C873E1" w14:textId="76466648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มีโอกาสเกิดขึ้นบ่อยครั้ง</w:t>
            </w:r>
          </w:p>
        </w:tc>
      </w:tr>
      <w:tr w:rsidR="005374EC" w14:paraId="762B609D" w14:textId="77777777" w:rsidTr="00E246F4">
        <w:trPr>
          <w:trHeight w:val="533"/>
        </w:trPr>
        <w:tc>
          <w:tcPr>
            <w:tcW w:w="985" w:type="dxa"/>
            <w:shd w:val="clear" w:color="auto" w:fill="FFFF00"/>
            <w:vAlign w:val="center"/>
          </w:tcPr>
          <w:p w14:paraId="09A06EA6" w14:textId="3FB606E7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150" w:type="dxa"/>
            <w:vAlign w:val="center"/>
          </w:tcPr>
          <w:p w14:paraId="6AC17DA4" w14:textId="653FF7F9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330" w:type="dxa"/>
            <w:vAlign w:val="center"/>
          </w:tcPr>
          <w:p w14:paraId="1BFDE448" w14:textId="0F62BF09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มีโอกาสเกิดขึ้นบางครั้ง</w:t>
            </w:r>
          </w:p>
        </w:tc>
      </w:tr>
      <w:tr w:rsidR="005374EC" w14:paraId="47021768" w14:textId="77777777" w:rsidTr="00E246F4">
        <w:trPr>
          <w:trHeight w:val="533"/>
        </w:trPr>
        <w:tc>
          <w:tcPr>
            <w:tcW w:w="985" w:type="dxa"/>
            <w:shd w:val="clear" w:color="auto" w:fill="92D050"/>
            <w:vAlign w:val="center"/>
          </w:tcPr>
          <w:p w14:paraId="79266BA8" w14:textId="4533B112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150" w:type="dxa"/>
            <w:vAlign w:val="center"/>
          </w:tcPr>
          <w:p w14:paraId="51FCF95A" w14:textId="1E1B7045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3330" w:type="dxa"/>
            <w:vAlign w:val="center"/>
          </w:tcPr>
          <w:p w14:paraId="70F6CC22" w14:textId="41617521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มีโอกาสเกิดขึ้นน้อยครั้ง</w:t>
            </w:r>
          </w:p>
        </w:tc>
      </w:tr>
      <w:tr w:rsidR="005374EC" w14:paraId="1937B67F" w14:textId="77777777" w:rsidTr="00E246F4">
        <w:trPr>
          <w:trHeight w:val="533"/>
        </w:trPr>
        <w:tc>
          <w:tcPr>
            <w:tcW w:w="985" w:type="dxa"/>
            <w:vAlign w:val="center"/>
          </w:tcPr>
          <w:p w14:paraId="3648CFB7" w14:textId="6B1CE19E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150" w:type="dxa"/>
            <w:vAlign w:val="center"/>
          </w:tcPr>
          <w:p w14:paraId="22557EA4" w14:textId="46BF7B67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3330" w:type="dxa"/>
            <w:vAlign w:val="center"/>
          </w:tcPr>
          <w:p w14:paraId="44E82747" w14:textId="1DFE212D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มีโอกาสเกิดขึ้นยาก</w:t>
            </w:r>
          </w:p>
        </w:tc>
      </w:tr>
    </w:tbl>
    <w:p w14:paraId="31A781AD" w14:textId="77777777" w:rsidR="004B17D2" w:rsidRDefault="004B17D2" w:rsidP="004B17D2">
      <w:pPr>
        <w:spacing w:after="0"/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4980A6" w14:textId="78FD8A17" w:rsidR="005374EC" w:rsidRDefault="005374EC" w:rsidP="005374EC">
      <w:pPr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74EC">
        <w:rPr>
          <w:rFonts w:ascii="TH SarabunIT๙" w:hAnsi="TH SarabunIT๙" w:cs="TH SarabunIT๙"/>
          <w:b/>
          <w:bCs/>
          <w:sz w:val="32"/>
          <w:szCs w:val="32"/>
          <w:cs/>
        </w:rPr>
        <w:t>2)</w:t>
      </w:r>
      <w:r w:rsidR="00267C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74EC">
        <w:rPr>
          <w:rFonts w:ascii="TH SarabunIT๙" w:hAnsi="TH SarabunIT๙" w:cs="TH SarabunIT๙"/>
          <w:b/>
          <w:bCs/>
          <w:sz w:val="32"/>
          <w:szCs w:val="32"/>
          <w:cs/>
        </w:rPr>
        <w:t>เกณฑ์ผลกระทบ (</w:t>
      </w:r>
      <w:r w:rsidRPr="005374EC">
        <w:rPr>
          <w:rFonts w:ascii="TH SarabunIT๙" w:hAnsi="TH SarabunIT๙" w:cs="TH SarabunIT๙"/>
          <w:b/>
          <w:bCs/>
          <w:sz w:val="32"/>
          <w:szCs w:val="32"/>
        </w:rPr>
        <w:t>Impact</w:t>
      </w:r>
      <w:r w:rsidRPr="005374E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985"/>
        <w:gridCol w:w="1980"/>
        <w:gridCol w:w="6295"/>
      </w:tblGrid>
      <w:tr w:rsidR="005374EC" w14:paraId="385213BE" w14:textId="77777777" w:rsidTr="00E246F4">
        <w:trPr>
          <w:trHeight w:val="584"/>
        </w:trPr>
        <w:tc>
          <w:tcPr>
            <w:tcW w:w="985" w:type="dxa"/>
            <w:shd w:val="clear" w:color="auto" w:fill="002060"/>
            <w:vAlign w:val="center"/>
          </w:tcPr>
          <w:p w14:paraId="4E2E9869" w14:textId="77777777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6C99E296" w14:textId="77777777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โอกาสจะเกิด</w:t>
            </w:r>
          </w:p>
        </w:tc>
        <w:tc>
          <w:tcPr>
            <w:tcW w:w="6295" w:type="dxa"/>
            <w:shd w:val="clear" w:color="auto" w:fill="002060"/>
            <w:vAlign w:val="center"/>
          </w:tcPr>
          <w:p w14:paraId="66968AA7" w14:textId="77777777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5374EC" w14:paraId="500C27B3" w14:textId="77777777" w:rsidTr="00E246F4">
        <w:trPr>
          <w:trHeight w:val="533"/>
        </w:trPr>
        <w:tc>
          <w:tcPr>
            <w:tcW w:w="985" w:type="dxa"/>
            <w:shd w:val="clear" w:color="auto" w:fill="FF0000"/>
            <w:vAlign w:val="center"/>
          </w:tcPr>
          <w:p w14:paraId="3FCC2927" w14:textId="77777777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980" w:type="dxa"/>
            <w:vAlign w:val="center"/>
          </w:tcPr>
          <w:p w14:paraId="1653A1CD" w14:textId="77777777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6295" w:type="dxa"/>
            <w:vAlign w:val="center"/>
          </w:tcPr>
          <w:p w14:paraId="2172E6C7" w14:textId="7A91AA2C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กระทบต่องบประมาณและ/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เหรือค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วามเชื่อมั่นของสังคมระดับสูงมาก</w:t>
            </w:r>
          </w:p>
        </w:tc>
      </w:tr>
      <w:tr w:rsidR="005374EC" w14:paraId="0C675D8F" w14:textId="77777777" w:rsidTr="00E246F4">
        <w:trPr>
          <w:trHeight w:val="533"/>
        </w:trPr>
        <w:tc>
          <w:tcPr>
            <w:tcW w:w="985" w:type="dxa"/>
            <w:shd w:val="clear" w:color="auto" w:fill="FFC000"/>
            <w:vAlign w:val="center"/>
          </w:tcPr>
          <w:p w14:paraId="7D5BDBD6" w14:textId="77777777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80" w:type="dxa"/>
            <w:vAlign w:val="center"/>
          </w:tcPr>
          <w:p w14:paraId="480D8A77" w14:textId="77777777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6295" w:type="dxa"/>
            <w:vAlign w:val="center"/>
          </w:tcPr>
          <w:p w14:paraId="4A85DC75" w14:textId="08C6D7B9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กระทบต่องบประมาณและ/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เหรือค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วามเชื่อมั่นของสังคมระดับสูง</w:t>
            </w:r>
          </w:p>
        </w:tc>
      </w:tr>
      <w:tr w:rsidR="005374EC" w14:paraId="49BB7486" w14:textId="77777777" w:rsidTr="00E246F4">
        <w:trPr>
          <w:trHeight w:val="533"/>
        </w:trPr>
        <w:tc>
          <w:tcPr>
            <w:tcW w:w="985" w:type="dxa"/>
            <w:shd w:val="clear" w:color="auto" w:fill="FFFF00"/>
            <w:vAlign w:val="center"/>
          </w:tcPr>
          <w:p w14:paraId="747CDD62" w14:textId="77777777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0" w:type="dxa"/>
            <w:vAlign w:val="center"/>
          </w:tcPr>
          <w:p w14:paraId="7545FFC5" w14:textId="77777777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295" w:type="dxa"/>
            <w:vAlign w:val="center"/>
          </w:tcPr>
          <w:p w14:paraId="19721C7C" w14:textId="1B1DD9B4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กระทบต่องบประมาณและ/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เหรือค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วามเชื่อมั่นของสังคมระดับปานกลาง</w:t>
            </w:r>
          </w:p>
        </w:tc>
      </w:tr>
      <w:tr w:rsidR="005374EC" w14:paraId="22005A19" w14:textId="77777777" w:rsidTr="00E246F4">
        <w:trPr>
          <w:trHeight w:val="533"/>
        </w:trPr>
        <w:tc>
          <w:tcPr>
            <w:tcW w:w="985" w:type="dxa"/>
            <w:shd w:val="clear" w:color="auto" w:fill="92D050"/>
            <w:vAlign w:val="center"/>
          </w:tcPr>
          <w:p w14:paraId="37720A5A" w14:textId="77777777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  <w:vAlign w:val="center"/>
          </w:tcPr>
          <w:p w14:paraId="2D03F816" w14:textId="77777777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6295" w:type="dxa"/>
            <w:vAlign w:val="center"/>
          </w:tcPr>
          <w:p w14:paraId="0C513239" w14:textId="39979B81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กระทบต่องบประมาณและ/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เหรือค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วามเชื่อมั่นของสังคมระดับต่ำ</w:t>
            </w:r>
          </w:p>
        </w:tc>
      </w:tr>
      <w:tr w:rsidR="005374EC" w14:paraId="33D633C7" w14:textId="77777777" w:rsidTr="00E246F4">
        <w:trPr>
          <w:trHeight w:val="533"/>
        </w:trPr>
        <w:tc>
          <w:tcPr>
            <w:tcW w:w="985" w:type="dxa"/>
            <w:vAlign w:val="center"/>
          </w:tcPr>
          <w:p w14:paraId="028D3D10" w14:textId="77777777" w:rsidR="005374EC" w:rsidRPr="005374EC" w:rsidRDefault="005374EC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0" w:type="dxa"/>
            <w:vAlign w:val="center"/>
          </w:tcPr>
          <w:p w14:paraId="7F6C4954" w14:textId="77777777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6295" w:type="dxa"/>
            <w:vAlign w:val="center"/>
          </w:tcPr>
          <w:p w14:paraId="78461666" w14:textId="63815747" w:rsidR="005374EC" w:rsidRDefault="005374EC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กระทบต่องบประมาณและ/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เหรือค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วามเชื่อมั่นของสังคมระดับต่ำมาก</w:t>
            </w:r>
          </w:p>
        </w:tc>
      </w:tr>
    </w:tbl>
    <w:p w14:paraId="6073446D" w14:textId="77777777" w:rsidR="005374EC" w:rsidRPr="00E246F4" w:rsidRDefault="005374EC" w:rsidP="005374EC">
      <w:pPr>
        <w:ind w:left="9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7409B6A1" w14:textId="12F01F8B" w:rsidR="007466F1" w:rsidRDefault="007466F1" w:rsidP="005374EC">
      <w:pPr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66F1">
        <w:rPr>
          <w:rFonts w:ascii="TH SarabunIT๙" w:hAnsi="TH SarabunIT๙" w:cs="TH SarabunIT๙"/>
          <w:b/>
          <w:bCs/>
          <w:sz w:val="32"/>
          <w:szCs w:val="32"/>
          <w:cs/>
        </w:rPr>
        <w:t>3)</w:t>
      </w:r>
      <w:r w:rsidR="00267C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66F1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เกณฑ์การวัดระดับความรุนแรงของความเสี่ยงการทุจริต (</w:t>
      </w:r>
      <w:r w:rsidRPr="007466F1">
        <w:rPr>
          <w:rFonts w:ascii="TH SarabunIT๙" w:hAnsi="TH SarabunIT๙" w:cs="TH SarabunIT๙"/>
          <w:b/>
          <w:bCs/>
          <w:sz w:val="32"/>
          <w:szCs w:val="32"/>
        </w:rPr>
        <w:t>Risk Score</w:t>
      </w:r>
      <w:r w:rsidRPr="007466F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544"/>
        <w:gridCol w:w="1544"/>
        <w:gridCol w:w="1543"/>
        <w:gridCol w:w="1543"/>
        <w:gridCol w:w="1543"/>
        <w:gridCol w:w="1543"/>
      </w:tblGrid>
      <w:tr w:rsidR="007466F1" w14:paraId="019BE1CB" w14:textId="03834375" w:rsidTr="00E246F4">
        <w:trPr>
          <w:trHeight w:val="418"/>
        </w:trPr>
        <w:tc>
          <w:tcPr>
            <w:tcW w:w="9260" w:type="dxa"/>
            <w:gridSpan w:val="6"/>
            <w:shd w:val="clear" w:color="auto" w:fill="002060"/>
          </w:tcPr>
          <w:p w14:paraId="5DBF9ED1" w14:textId="76F51B6C" w:rsid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66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ระดับความรุนแรงของความเสี่ยงการทุจริต (</w:t>
            </w:r>
            <w:r w:rsidRPr="007466F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 Score</w:t>
            </w:r>
            <w:r w:rsidRPr="007466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66F1" w14:paraId="18C5FDC7" w14:textId="1B3CA46D" w:rsidTr="00E246F4">
        <w:trPr>
          <w:trHeight w:val="418"/>
        </w:trPr>
        <w:tc>
          <w:tcPr>
            <w:tcW w:w="1544" w:type="dxa"/>
            <w:vMerge w:val="restart"/>
            <w:shd w:val="clear" w:color="auto" w:fill="003FBC"/>
          </w:tcPr>
          <w:p w14:paraId="624F7C7D" w14:textId="77777777" w:rsidR="007466F1" w:rsidRP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66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  <w:p w14:paraId="5431E25D" w14:textId="1E67B602" w:rsid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66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7466F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Likelihood</w:t>
            </w:r>
            <w:r w:rsidRPr="007466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5"/>
            <w:shd w:val="clear" w:color="auto" w:fill="003FBC"/>
          </w:tcPr>
          <w:p w14:paraId="007C9DAD" w14:textId="02C01400" w:rsid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66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 (</w:t>
            </w:r>
            <w:r w:rsidRPr="007466F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Impact</w:t>
            </w:r>
            <w:r w:rsidRPr="007466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66F1" w14:paraId="2E578D8E" w14:textId="47B9B28A" w:rsidTr="00E246F4">
        <w:trPr>
          <w:trHeight w:val="418"/>
        </w:trPr>
        <w:tc>
          <w:tcPr>
            <w:tcW w:w="1544" w:type="dxa"/>
            <w:vMerge/>
            <w:shd w:val="clear" w:color="auto" w:fill="003FBC"/>
          </w:tcPr>
          <w:p w14:paraId="7EA5811F" w14:textId="77777777" w:rsidR="007466F1" w:rsidRDefault="007466F1" w:rsidP="005374E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9E2F3" w:themeFill="accent1" w:themeFillTint="33"/>
          </w:tcPr>
          <w:p w14:paraId="796C9A58" w14:textId="1B55AFF9" w:rsid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43" w:type="dxa"/>
            <w:shd w:val="clear" w:color="auto" w:fill="D9E2F3" w:themeFill="accent1" w:themeFillTint="33"/>
          </w:tcPr>
          <w:p w14:paraId="3495ED38" w14:textId="414C992E" w:rsid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43" w:type="dxa"/>
            <w:shd w:val="clear" w:color="auto" w:fill="D9E2F3" w:themeFill="accent1" w:themeFillTint="33"/>
          </w:tcPr>
          <w:p w14:paraId="0D80DCF7" w14:textId="329D5C9E" w:rsid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43" w:type="dxa"/>
            <w:shd w:val="clear" w:color="auto" w:fill="D9E2F3" w:themeFill="accent1" w:themeFillTint="33"/>
          </w:tcPr>
          <w:p w14:paraId="1BF9F571" w14:textId="59F6EA3F" w:rsid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43" w:type="dxa"/>
            <w:shd w:val="clear" w:color="auto" w:fill="D9E2F3" w:themeFill="accent1" w:themeFillTint="33"/>
          </w:tcPr>
          <w:p w14:paraId="3A0336EB" w14:textId="70854C59" w:rsid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7466F1" w14:paraId="3E5CEEFF" w14:textId="285EB20F" w:rsidTr="00E246F4">
        <w:trPr>
          <w:trHeight w:val="418"/>
        </w:trPr>
        <w:tc>
          <w:tcPr>
            <w:tcW w:w="1544" w:type="dxa"/>
            <w:shd w:val="clear" w:color="auto" w:fill="D9E2F3" w:themeFill="accent1" w:themeFillTint="33"/>
          </w:tcPr>
          <w:p w14:paraId="6FDE4DD6" w14:textId="44CEEDE4" w:rsid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44" w:type="dxa"/>
            <w:shd w:val="clear" w:color="auto" w:fill="FFFF00"/>
          </w:tcPr>
          <w:p w14:paraId="40602726" w14:textId="4107A37D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43" w:type="dxa"/>
            <w:shd w:val="clear" w:color="auto" w:fill="FFC000"/>
          </w:tcPr>
          <w:p w14:paraId="62F2174D" w14:textId="1D799C0B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1543" w:type="dxa"/>
            <w:shd w:val="clear" w:color="auto" w:fill="FF0000"/>
          </w:tcPr>
          <w:p w14:paraId="3DD5BAB4" w14:textId="59D0EDA6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543" w:type="dxa"/>
            <w:shd w:val="clear" w:color="auto" w:fill="FF0000"/>
          </w:tcPr>
          <w:p w14:paraId="2A661D70" w14:textId="0257F2ED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543" w:type="dxa"/>
            <w:shd w:val="clear" w:color="auto" w:fill="FF0000"/>
          </w:tcPr>
          <w:p w14:paraId="53E1B760" w14:textId="20DDAFB8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</w:tr>
      <w:tr w:rsidR="007466F1" w14:paraId="35F24568" w14:textId="1544B41F" w:rsidTr="00E246F4">
        <w:trPr>
          <w:trHeight w:val="418"/>
        </w:trPr>
        <w:tc>
          <w:tcPr>
            <w:tcW w:w="1544" w:type="dxa"/>
            <w:shd w:val="clear" w:color="auto" w:fill="D9E2F3" w:themeFill="accent1" w:themeFillTint="33"/>
          </w:tcPr>
          <w:p w14:paraId="0E4987FA" w14:textId="51890B89" w:rsid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44" w:type="dxa"/>
            <w:shd w:val="clear" w:color="auto" w:fill="92D050"/>
          </w:tcPr>
          <w:p w14:paraId="5229D0FC" w14:textId="61D89C77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5B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1543" w:type="dxa"/>
            <w:shd w:val="clear" w:color="auto" w:fill="FFFF00"/>
          </w:tcPr>
          <w:p w14:paraId="26F3F5C9" w14:textId="71B68193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F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43" w:type="dxa"/>
            <w:shd w:val="clear" w:color="auto" w:fill="FFC000"/>
          </w:tcPr>
          <w:p w14:paraId="7CE3F26A" w14:textId="29003979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1543" w:type="dxa"/>
            <w:shd w:val="clear" w:color="auto" w:fill="FF0000"/>
          </w:tcPr>
          <w:p w14:paraId="26E0A142" w14:textId="0B4E55DA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543" w:type="dxa"/>
            <w:shd w:val="clear" w:color="auto" w:fill="FF0000"/>
          </w:tcPr>
          <w:p w14:paraId="07BEBF5D" w14:textId="731F0E82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E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</w:tr>
      <w:tr w:rsidR="007466F1" w14:paraId="5F307009" w14:textId="3BC00BCE" w:rsidTr="00E246F4">
        <w:trPr>
          <w:trHeight w:val="418"/>
        </w:trPr>
        <w:tc>
          <w:tcPr>
            <w:tcW w:w="1544" w:type="dxa"/>
            <w:shd w:val="clear" w:color="auto" w:fill="D9E2F3" w:themeFill="accent1" w:themeFillTint="33"/>
          </w:tcPr>
          <w:p w14:paraId="2A5D7A7A" w14:textId="118C5A18" w:rsid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44" w:type="dxa"/>
            <w:shd w:val="clear" w:color="auto" w:fill="92D050"/>
          </w:tcPr>
          <w:p w14:paraId="11D4D945" w14:textId="4DF77BBD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5B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1543" w:type="dxa"/>
            <w:shd w:val="clear" w:color="auto" w:fill="FFFF00"/>
          </w:tcPr>
          <w:p w14:paraId="55FDCA7E" w14:textId="0195CD28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F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43" w:type="dxa"/>
            <w:shd w:val="clear" w:color="auto" w:fill="FFC000"/>
          </w:tcPr>
          <w:p w14:paraId="25E367B6" w14:textId="08A993BA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1543" w:type="dxa"/>
            <w:shd w:val="clear" w:color="auto" w:fill="FFC000"/>
          </w:tcPr>
          <w:p w14:paraId="4B9ED94B" w14:textId="45E02071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1543" w:type="dxa"/>
            <w:shd w:val="clear" w:color="auto" w:fill="FF0000"/>
          </w:tcPr>
          <w:p w14:paraId="5191C071" w14:textId="097C9434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E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</w:tr>
      <w:tr w:rsidR="007466F1" w14:paraId="1F184615" w14:textId="5F908A63" w:rsidTr="00E246F4">
        <w:trPr>
          <w:trHeight w:val="418"/>
        </w:trPr>
        <w:tc>
          <w:tcPr>
            <w:tcW w:w="1544" w:type="dxa"/>
            <w:shd w:val="clear" w:color="auto" w:fill="D9E2F3" w:themeFill="accent1" w:themeFillTint="33"/>
          </w:tcPr>
          <w:p w14:paraId="604701AD" w14:textId="5068FD98" w:rsid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44" w:type="dxa"/>
            <w:shd w:val="clear" w:color="auto" w:fill="92D050"/>
          </w:tcPr>
          <w:p w14:paraId="68895217" w14:textId="2A52DAD4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5B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1543" w:type="dxa"/>
            <w:shd w:val="clear" w:color="auto" w:fill="92D050"/>
          </w:tcPr>
          <w:p w14:paraId="431AE9FC" w14:textId="3F5D1F97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1543" w:type="dxa"/>
            <w:shd w:val="clear" w:color="auto" w:fill="FFFF00"/>
          </w:tcPr>
          <w:p w14:paraId="63A0481B" w14:textId="232AAB38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03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43" w:type="dxa"/>
            <w:shd w:val="clear" w:color="auto" w:fill="FFFF00"/>
          </w:tcPr>
          <w:p w14:paraId="111131B9" w14:textId="36F7431C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03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43" w:type="dxa"/>
            <w:shd w:val="clear" w:color="auto" w:fill="FFC000"/>
          </w:tcPr>
          <w:p w14:paraId="4719E1EA" w14:textId="65C22901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</w:tr>
      <w:tr w:rsidR="007466F1" w14:paraId="5AB15DE0" w14:textId="46FCA1B4" w:rsidTr="00E246F4">
        <w:trPr>
          <w:trHeight w:val="418"/>
        </w:trPr>
        <w:tc>
          <w:tcPr>
            <w:tcW w:w="1544" w:type="dxa"/>
            <w:shd w:val="clear" w:color="auto" w:fill="D9E2F3" w:themeFill="accent1" w:themeFillTint="33"/>
          </w:tcPr>
          <w:p w14:paraId="01454D41" w14:textId="66D596DE" w:rsidR="007466F1" w:rsidRDefault="007466F1" w:rsidP="007466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44" w:type="dxa"/>
            <w:shd w:val="clear" w:color="auto" w:fill="92D050"/>
          </w:tcPr>
          <w:p w14:paraId="00F09354" w14:textId="47A1B056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5B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1543" w:type="dxa"/>
            <w:shd w:val="clear" w:color="auto" w:fill="92D050"/>
          </w:tcPr>
          <w:p w14:paraId="64296AB0" w14:textId="7291AABC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1543" w:type="dxa"/>
            <w:shd w:val="clear" w:color="auto" w:fill="92D050"/>
          </w:tcPr>
          <w:p w14:paraId="385B8A12" w14:textId="10745E65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0C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1543" w:type="dxa"/>
            <w:shd w:val="clear" w:color="auto" w:fill="92D050"/>
          </w:tcPr>
          <w:p w14:paraId="1F5CC251" w14:textId="5B56096E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0C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1543" w:type="dxa"/>
            <w:shd w:val="clear" w:color="auto" w:fill="FFFF00"/>
          </w:tcPr>
          <w:p w14:paraId="64D44C1B" w14:textId="46D652C0" w:rsidR="007466F1" w:rsidRDefault="007466F1" w:rsidP="00E246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</w:tbl>
    <w:p w14:paraId="5B78D10D" w14:textId="4D0A52DF" w:rsidR="007466F1" w:rsidRDefault="00E246F4" w:rsidP="005374EC">
      <w:pPr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46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: ระดับความเสี่ยง = โอกาส </w:t>
      </w:r>
      <w:r w:rsidRPr="00E246F4">
        <w:rPr>
          <w:rFonts w:ascii="TH SarabunIT๙" w:hAnsi="TH SarabunIT๙" w:cs="TH SarabunIT๙"/>
          <w:b/>
          <w:bCs/>
          <w:sz w:val="32"/>
          <w:szCs w:val="32"/>
        </w:rPr>
        <w:t xml:space="preserve">x </w:t>
      </w:r>
      <w:r w:rsidRPr="00E246F4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</w:t>
      </w:r>
    </w:p>
    <w:p w14:paraId="23FA8462" w14:textId="4C19729F" w:rsidR="00E246F4" w:rsidRDefault="00E246F4" w:rsidP="00E246F4">
      <w:pPr>
        <w:ind w:left="90"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E246F4">
        <w:rPr>
          <w:rFonts w:ascii="TH SarabunIT๙" w:hAnsi="TH SarabunIT๙" w:cs="TH SarabunIT๙"/>
          <w:sz w:val="32"/>
          <w:szCs w:val="32"/>
          <w:cs/>
        </w:rPr>
        <w:lastRenderedPageBreak/>
        <w:t>ระดับความเสี่ยง (</w:t>
      </w:r>
      <w:r w:rsidRPr="00E246F4">
        <w:rPr>
          <w:rFonts w:ascii="TH SarabunIT๙" w:hAnsi="TH SarabunIT๙" w:cs="TH SarabunIT๙"/>
          <w:sz w:val="32"/>
          <w:szCs w:val="32"/>
        </w:rPr>
        <w:t>Risk Matrix</w:t>
      </w:r>
      <w:r w:rsidRPr="00E246F4">
        <w:rPr>
          <w:rFonts w:ascii="TH SarabunIT๙" w:hAnsi="TH SarabunIT๙" w:cs="TH SarabunIT๙"/>
          <w:sz w:val="32"/>
          <w:szCs w:val="32"/>
          <w:cs/>
        </w:rPr>
        <w:t>) พิจารณาตามเกณฑ์ในการจัดการความเสี่ยง สามารถ</w:t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246F4">
        <w:rPr>
          <w:rFonts w:ascii="TH SarabunIT๙" w:hAnsi="TH SarabunIT๙" w:cs="TH SarabunIT๙"/>
          <w:sz w:val="32"/>
          <w:szCs w:val="32"/>
          <w:cs/>
        </w:rPr>
        <w:t>ได้หลายระดับและตามแต่ช่วงคะแนนที่</w:t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246F4">
        <w:rPr>
          <w:rFonts w:ascii="TH SarabunIT๙" w:hAnsi="TH SarabunIT๙" w:cs="TH SarabunIT๙"/>
          <w:sz w:val="32"/>
          <w:szCs w:val="32"/>
          <w:cs/>
        </w:rPr>
        <w:t xml:space="preserve"> ตามตัวอย่าง</w:t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246F4">
        <w:rPr>
          <w:rFonts w:ascii="TH SarabunIT๙" w:hAnsi="TH SarabunIT๙" w:cs="TH SarabunIT๙"/>
          <w:sz w:val="32"/>
          <w:szCs w:val="32"/>
          <w:cs/>
        </w:rPr>
        <w:t>ที่ 5 ระดับ ดังนี้</w:t>
      </w:r>
    </w:p>
    <w:p w14:paraId="5FD5248C" w14:textId="2E06A0FE" w:rsidR="00E246F4" w:rsidRDefault="00E246F4" w:rsidP="00E246F4">
      <w:pPr>
        <w:ind w:left="90"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D84CA9">
        <w:rPr>
          <w:rFonts w:ascii="TH SarabunIT๙" w:hAnsi="TH SarabunIT๙" w:cs="TH SarabunIT๙"/>
          <w:noProof/>
          <w:sz w:val="7"/>
        </w:rPr>
        <w:drawing>
          <wp:anchor distT="0" distB="0" distL="0" distR="0" simplePos="0" relativeHeight="251663360" behindDoc="0" locked="0" layoutInCell="1" allowOverlap="1" wp14:anchorId="4F5AFE93" wp14:editId="59FF1B7B">
            <wp:simplePos x="0" y="0"/>
            <wp:positionH relativeFrom="margin">
              <wp:align>left</wp:align>
            </wp:positionH>
            <wp:positionV relativeFrom="paragraph">
              <wp:posOffset>16623</wp:posOffset>
            </wp:positionV>
            <wp:extent cx="5982335" cy="219519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335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0CDEB" w14:textId="77777777" w:rsidR="00E246F4" w:rsidRDefault="00E246F4" w:rsidP="00E246F4">
      <w:pPr>
        <w:ind w:left="90" w:firstLine="63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1BA29F" w14:textId="77777777" w:rsidR="00E246F4" w:rsidRDefault="00E246F4" w:rsidP="00E246F4">
      <w:pPr>
        <w:ind w:left="90" w:firstLine="63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FD1C3D" w14:textId="77777777" w:rsidR="00E246F4" w:rsidRDefault="00E246F4" w:rsidP="00E246F4">
      <w:pPr>
        <w:ind w:left="90" w:firstLine="63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EB13BA" w14:textId="77777777" w:rsidR="00E246F4" w:rsidRDefault="00E246F4" w:rsidP="00E246F4">
      <w:pPr>
        <w:ind w:left="90" w:firstLine="63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946FB0" w14:textId="77777777" w:rsidR="00E246F4" w:rsidRDefault="00E246F4" w:rsidP="00E246F4">
      <w:pPr>
        <w:ind w:left="90" w:firstLine="63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101A38" w14:textId="77777777" w:rsidR="0093702C" w:rsidRDefault="0093702C" w:rsidP="00E246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1293D5" w14:textId="7A41D63B" w:rsidR="00E246F4" w:rsidRPr="00E246F4" w:rsidRDefault="0093702C" w:rsidP="00E246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46F4" w:rsidRPr="00E246F4">
        <w:rPr>
          <w:rFonts w:ascii="TH SarabunIT๙" w:hAnsi="TH SarabunIT๙" w:cs="TH SarabunIT๙"/>
          <w:b/>
          <w:bCs/>
          <w:sz w:val="32"/>
          <w:szCs w:val="32"/>
          <w:cs/>
        </w:rPr>
        <w:t>4)</w:t>
      </w:r>
      <w:r w:rsidR="00267C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46F4" w:rsidRPr="00E246F4">
        <w:rPr>
          <w:rFonts w:ascii="TH SarabunIT๙" w:hAnsi="TH SarabunIT๙" w:cs="TH SarabunIT๙"/>
          <w:b/>
          <w:bCs/>
          <w:sz w:val="32"/>
          <w:szCs w:val="32"/>
          <w:cs/>
        </w:rPr>
        <w:t>ช่วงคะแนนระดับความรุนแรงของความเสี่ยงการทุจริต</w:t>
      </w: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985"/>
        <w:gridCol w:w="6120"/>
        <w:gridCol w:w="2155"/>
      </w:tblGrid>
      <w:tr w:rsidR="00E246F4" w14:paraId="1BE230BC" w14:textId="77777777" w:rsidTr="00E246F4">
        <w:tc>
          <w:tcPr>
            <w:tcW w:w="985" w:type="dxa"/>
            <w:shd w:val="clear" w:color="auto" w:fill="002060"/>
          </w:tcPr>
          <w:p w14:paraId="3158A7F0" w14:textId="42266BAC" w:rsidR="00E246F4" w:rsidRDefault="00E246F4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120" w:type="dxa"/>
            <w:shd w:val="clear" w:color="auto" w:fill="002060"/>
          </w:tcPr>
          <w:p w14:paraId="312F610E" w14:textId="3AF0BFD0" w:rsidR="00E246F4" w:rsidRDefault="00E246F4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155" w:type="dxa"/>
            <w:shd w:val="clear" w:color="auto" w:fill="002060"/>
          </w:tcPr>
          <w:p w14:paraId="01AB18C7" w14:textId="45819D76" w:rsidR="00E246F4" w:rsidRDefault="00E246F4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ช่วงคะแนน</w:t>
            </w:r>
          </w:p>
        </w:tc>
      </w:tr>
      <w:tr w:rsidR="00E246F4" w14:paraId="3B2199C2" w14:textId="77777777" w:rsidTr="00E246F4">
        <w:tc>
          <w:tcPr>
            <w:tcW w:w="985" w:type="dxa"/>
          </w:tcPr>
          <w:p w14:paraId="4F7456BE" w14:textId="18829DEC" w:rsidR="00E246F4" w:rsidRDefault="00E246F4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0" w:type="dxa"/>
            <w:shd w:val="clear" w:color="auto" w:fill="FF0000"/>
          </w:tcPr>
          <w:p w14:paraId="3D309B94" w14:textId="326D951B" w:rsidR="00E246F4" w:rsidRDefault="00E246F4" w:rsidP="00E246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ความเสี่ยงระดับสูงมาก</w:t>
            </w:r>
          </w:p>
        </w:tc>
        <w:tc>
          <w:tcPr>
            <w:tcW w:w="2155" w:type="dxa"/>
          </w:tcPr>
          <w:p w14:paraId="0CCD4D78" w14:textId="5EAEA75B" w:rsidR="00E246F4" w:rsidRDefault="00E246F4" w:rsidP="00E246F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คะแนน</w:t>
            </w:r>
          </w:p>
        </w:tc>
      </w:tr>
      <w:tr w:rsidR="00E246F4" w14:paraId="3AAD13EA" w14:textId="77777777" w:rsidTr="00E246F4">
        <w:tc>
          <w:tcPr>
            <w:tcW w:w="985" w:type="dxa"/>
          </w:tcPr>
          <w:p w14:paraId="131484EA" w14:textId="65F12958" w:rsidR="00E246F4" w:rsidRDefault="00E246F4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20" w:type="dxa"/>
            <w:shd w:val="clear" w:color="auto" w:fill="FFC000"/>
          </w:tcPr>
          <w:p w14:paraId="153BCBE5" w14:textId="0061EA10" w:rsidR="00E246F4" w:rsidRDefault="00E246F4" w:rsidP="00E246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ความเสี่ยงระดับสูง</w:t>
            </w:r>
          </w:p>
        </w:tc>
        <w:tc>
          <w:tcPr>
            <w:tcW w:w="2155" w:type="dxa"/>
          </w:tcPr>
          <w:p w14:paraId="3209BD39" w14:textId="54B8FE28" w:rsidR="00E246F4" w:rsidRDefault="00E246F4" w:rsidP="00E246F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14 คะแนน</w:t>
            </w:r>
          </w:p>
        </w:tc>
      </w:tr>
      <w:tr w:rsidR="00E246F4" w14:paraId="72F7345B" w14:textId="77777777" w:rsidTr="00E246F4">
        <w:tc>
          <w:tcPr>
            <w:tcW w:w="985" w:type="dxa"/>
          </w:tcPr>
          <w:p w14:paraId="1CE1DA8A" w14:textId="6FCC012A" w:rsidR="00E246F4" w:rsidRDefault="00E246F4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120" w:type="dxa"/>
            <w:shd w:val="clear" w:color="auto" w:fill="FFFF00"/>
          </w:tcPr>
          <w:p w14:paraId="1F89B481" w14:textId="26B192BA" w:rsidR="00E246F4" w:rsidRDefault="00E246F4" w:rsidP="00E246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ความเสี่ยงระดับปานกลาง</w:t>
            </w:r>
          </w:p>
        </w:tc>
        <w:tc>
          <w:tcPr>
            <w:tcW w:w="2155" w:type="dxa"/>
          </w:tcPr>
          <w:p w14:paraId="00DE8093" w14:textId="7755EA85" w:rsidR="00E246F4" w:rsidRDefault="00E246F4" w:rsidP="00E246F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 คะแนน</w:t>
            </w:r>
          </w:p>
        </w:tc>
      </w:tr>
      <w:tr w:rsidR="00E246F4" w14:paraId="5D74D357" w14:textId="77777777" w:rsidTr="00E246F4">
        <w:tc>
          <w:tcPr>
            <w:tcW w:w="985" w:type="dxa"/>
          </w:tcPr>
          <w:p w14:paraId="10A086AA" w14:textId="00558D31" w:rsidR="00E246F4" w:rsidRDefault="00E246F4" w:rsidP="00E24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120" w:type="dxa"/>
            <w:shd w:val="clear" w:color="auto" w:fill="92D050"/>
          </w:tcPr>
          <w:p w14:paraId="795AF3A8" w14:textId="26F407E3" w:rsidR="00E246F4" w:rsidRDefault="00E246F4" w:rsidP="00E246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ความเสี่ยงระดับต่ำ</w:t>
            </w:r>
          </w:p>
        </w:tc>
        <w:tc>
          <w:tcPr>
            <w:tcW w:w="2155" w:type="dxa"/>
          </w:tcPr>
          <w:p w14:paraId="3142744F" w14:textId="39FEFB08" w:rsidR="00E246F4" w:rsidRDefault="00E246F4" w:rsidP="00E246F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คะแนน</w:t>
            </w:r>
          </w:p>
        </w:tc>
      </w:tr>
    </w:tbl>
    <w:p w14:paraId="0C2731E8" w14:textId="77777777" w:rsidR="00E246F4" w:rsidRDefault="00E246F4" w:rsidP="00E246F4">
      <w:pPr>
        <w:ind w:left="90" w:firstLine="63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C64DCD" w14:textId="30647CD6" w:rsidR="00E246F4" w:rsidRPr="00E246F4" w:rsidRDefault="004B17D2" w:rsidP="00E246F4">
      <w:pPr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E246F4" w:rsidRPr="00E246F4">
        <w:rPr>
          <w:rFonts w:ascii="TH SarabunIT๙" w:hAnsi="TH SarabunIT๙" w:cs="TH SarabunIT๙"/>
          <w:b/>
          <w:bCs/>
          <w:sz w:val="32"/>
          <w:szCs w:val="32"/>
          <w:cs/>
        </w:rPr>
        <w:t>9.2</w:t>
      </w:r>
      <w:r w:rsidR="00E246F4" w:rsidRPr="00E24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46F4" w:rsidRPr="00E246F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</w:t>
      </w:r>
    </w:p>
    <w:p w14:paraId="5DC30374" w14:textId="5A347E21" w:rsidR="00E246F4" w:rsidRDefault="00E246F4" w:rsidP="00E246F4">
      <w:pPr>
        <w:ind w:left="90" w:firstLine="6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46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1</w:t>
      </w:r>
      <w:r w:rsidRPr="00E246F4">
        <w:rPr>
          <w:rFonts w:ascii="TH SarabunIT๙" w:hAnsi="TH SarabunIT๙" w:cs="TH SarabunIT๙"/>
          <w:sz w:val="32"/>
          <w:szCs w:val="32"/>
          <w:cs/>
        </w:rPr>
        <w:t xml:space="preserve"> ระบุประเด็นความเสี่ยงการทุจริต โดยการอธิบายรายละเอียด รูปแบบ เหตุการณ์ที่มีโอกาสเกิดความเสี่ยงการทุจริตว่ามีรูปแบบพฤติการณ์การทุจริตที่ในแต่ละขั้นตอนในการ</w:t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E246F4">
        <w:rPr>
          <w:rFonts w:ascii="TH SarabunIT๙" w:hAnsi="TH SarabunIT๙" w:cs="TH SarabunIT๙"/>
          <w:sz w:val="32"/>
          <w:szCs w:val="32"/>
          <w:cs/>
        </w:rPr>
        <w:t>ของกระบวนการหรือโครงการที่</w:t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246F4">
        <w:rPr>
          <w:rFonts w:ascii="TH SarabunIT๙" w:hAnsi="TH SarabunIT๙" w:cs="TH SarabunIT๙"/>
          <w:sz w:val="32"/>
          <w:szCs w:val="32"/>
          <w:cs/>
        </w:rPr>
        <w:t>การประเมินให้มีความชัดเจนมากที่สุด โดยอาจค้นหาจากความเสี่ยงที่เคยเกิด หรือคาดว่า</w:t>
      </w:r>
      <w:r w:rsidR="004B17D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246F4">
        <w:rPr>
          <w:rFonts w:ascii="TH SarabunIT๙" w:hAnsi="TH SarabunIT๙" w:cs="TH SarabunIT๙"/>
          <w:sz w:val="32"/>
          <w:szCs w:val="32"/>
          <w:cs/>
        </w:rPr>
        <w:t>จะเกิดซ</w:t>
      </w:r>
      <w:r w:rsidR="002B666B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246F4">
        <w:rPr>
          <w:rFonts w:ascii="TH SarabunIT๙" w:hAnsi="TH SarabunIT๙" w:cs="TH SarabunIT๙"/>
          <w:sz w:val="32"/>
          <w:szCs w:val="32"/>
          <w:cs/>
        </w:rPr>
        <w:t>สูง/มีประวัติอยู่แล้ว (</w:t>
      </w:r>
      <w:r w:rsidRPr="00E246F4">
        <w:rPr>
          <w:rFonts w:ascii="TH SarabunIT๙" w:hAnsi="TH SarabunIT๙" w:cs="TH SarabunIT๙"/>
          <w:sz w:val="32"/>
          <w:szCs w:val="32"/>
        </w:rPr>
        <w:t>Known Factor</w:t>
      </w:r>
      <w:r w:rsidRPr="00E246F4">
        <w:rPr>
          <w:rFonts w:ascii="TH SarabunIT๙" w:hAnsi="TH SarabunIT๙" w:cs="TH SarabunIT๙"/>
          <w:sz w:val="32"/>
          <w:szCs w:val="32"/>
          <w:cs/>
        </w:rPr>
        <w:t>) และไม่เคยเกิดหรือไม่มีประวัติมาก่อน แต่มีความเสี่ยงจากการพยากรณ์ในอนาคตว่ามีโอกาสเกิด (</w:t>
      </w:r>
      <w:r w:rsidRPr="00E246F4">
        <w:rPr>
          <w:rFonts w:ascii="TH SarabunIT๙" w:hAnsi="TH SarabunIT๙" w:cs="TH SarabunIT๙"/>
          <w:sz w:val="32"/>
          <w:szCs w:val="32"/>
        </w:rPr>
        <w:t>Unknown Factor</w:t>
      </w:r>
      <w:r w:rsidR="004B17D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15873A" w14:textId="77777777" w:rsidR="00E246F4" w:rsidRPr="00E246F4" w:rsidRDefault="00E246F4" w:rsidP="00E246F4">
      <w:pPr>
        <w:ind w:left="90"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E246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E246F4">
        <w:rPr>
          <w:rFonts w:ascii="TH SarabunIT๙" w:hAnsi="TH SarabunIT๙" w:cs="TH SarabunIT๙"/>
          <w:sz w:val="32"/>
          <w:szCs w:val="32"/>
          <w:cs/>
        </w:rPr>
        <w:t xml:space="preserve"> การจัดระดับความรุนแรงของความเสี่ยงการทุจริต</w:t>
      </w:r>
    </w:p>
    <w:p w14:paraId="5EF1837A" w14:textId="55BB8691" w:rsidR="00E246F4" w:rsidRPr="00E246F4" w:rsidRDefault="00E246F4" w:rsidP="00E246F4">
      <w:pPr>
        <w:ind w:left="90"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E246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E246F4">
        <w:rPr>
          <w:rFonts w:ascii="TH SarabunIT๙" w:hAnsi="TH SarabunIT๙" w:cs="TH SarabunIT๙"/>
          <w:sz w:val="32"/>
          <w:szCs w:val="32"/>
          <w:cs/>
        </w:rPr>
        <w:t xml:space="preserve"> การประเมินการควบคุมความเสี่ยง ต้อง</w:t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คํานึงถึง</w:t>
      </w:r>
      <w:proofErr w:type="spellEnd"/>
      <w:r w:rsidRPr="00E246F4">
        <w:rPr>
          <w:rFonts w:ascii="TH SarabunIT๙" w:hAnsi="TH SarabunIT๙" w:cs="TH SarabunIT๙"/>
          <w:sz w:val="32"/>
          <w:szCs w:val="32"/>
          <w:cs/>
        </w:rPr>
        <w:t>ความเสี่ยงในภาพรวมของการ</w:t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E246F4">
        <w:rPr>
          <w:rFonts w:ascii="TH SarabunIT๙" w:hAnsi="TH SarabunIT๙" w:cs="TH SarabunIT๙"/>
          <w:sz w:val="32"/>
          <w:szCs w:val="32"/>
          <w:cs/>
        </w:rPr>
        <w:t>เรื่องที่จะ</w:t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246F4">
        <w:rPr>
          <w:rFonts w:ascii="TH SarabunIT๙" w:hAnsi="TH SarabunIT๙" w:cs="TH SarabunIT๙"/>
          <w:sz w:val="32"/>
          <w:szCs w:val="32"/>
          <w:cs/>
        </w:rPr>
        <w:t>การประเมินด้วย เนื่องจากในกระบวนงานการปฏิบัติงานตามขั้นตอนอาจไม่พบความเสี่ยง หรือโอกาสเสี่ยงต</w:t>
      </w:r>
      <w:r w:rsidR="00956F3F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E246F4">
        <w:rPr>
          <w:rFonts w:ascii="TH SarabunIT๙" w:hAnsi="TH SarabunIT๙" w:cs="TH SarabunIT๙"/>
          <w:sz w:val="32"/>
          <w:szCs w:val="32"/>
          <w:cs/>
        </w:rPr>
        <w:t xml:space="preserve"> แต่อาจพบว่ามีความเสี่ยงในเร</w:t>
      </w:r>
      <w:r w:rsidR="004B17D2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E246F4">
        <w:rPr>
          <w:rFonts w:ascii="TH SarabunIT๙" w:hAnsi="TH SarabunIT๙" w:cs="TH SarabunIT๙"/>
          <w:sz w:val="32"/>
          <w:szCs w:val="32"/>
          <w:cs/>
        </w:rPr>
        <w:t>องนั้นๆ ในการ</w:t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E246F4">
        <w:rPr>
          <w:rFonts w:ascii="TH SarabunIT๙" w:hAnsi="TH SarabunIT๙" w:cs="TH SarabunIT๙"/>
          <w:sz w:val="32"/>
          <w:szCs w:val="32"/>
          <w:cs/>
        </w:rPr>
        <w:t xml:space="preserve">ที่ไม่ได้อยู่ในขั้นตอนก็เป็นได้ โดยไม่ต้อง </w:t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คํานึง</w:t>
      </w:r>
      <w:proofErr w:type="spellEnd"/>
      <w:r w:rsidRPr="00E246F4">
        <w:rPr>
          <w:rFonts w:ascii="TH SarabunIT๙" w:hAnsi="TH SarabunIT๙" w:cs="TH SarabunIT๙"/>
          <w:sz w:val="32"/>
          <w:szCs w:val="32"/>
          <w:cs/>
        </w:rPr>
        <w:t>ว่าหน่วยงานจะมีมาตรการป้องกันหรือแก้ไขความเสี่ยงการทุจริตในประเด็นที่เกี่ยวข้องกับสินบนนั้นอยู่แล้ว</w:t>
      </w:r>
    </w:p>
    <w:p w14:paraId="724DBD21" w14:textId="65ACAE44" w:rsidR="00E246F4" w:rsidRPr="00E246F4" w:rsidRDefault="00E246F4" w:rsidP="003871B0">
      <w:pPr>
        <w:spacing w:after="0"/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46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10.</w:t>
      </w:r>
      <w:r w:rsidR="00387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46F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246F4">
        <w:rPr>
          <w:rFonts w:ascii="TH SarabunIT๙" w:hAnsi="TH SarabunIT๙" w:cs="TH SarabunIT๙"/>
          <w:b/>
          <w:bCs/>
          <w:sz w:val="32"/>
          <w:szCs w:val="32"/>
          <w:cs/>
        </w:rPr>
        <w:t>แผนบริหารความเสี่ยงการทุจริตในประเด็นที่เกี่ยวข้องกับสินบน</w:t>
      </w:r>
    </w:p>
    <w:p w14:paraId="2B5D84B7" w14:textId="0223788D" w:rsidR="00E246F4" w:rsidRPr="00E246F4" w:rsidRDefault="00E246F4" w:rsidP="00F30728">
      <w:pPr>
        <w:spacing w:after="0"/>
        <w:ind w:left="90"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E246F4">
        <w:rPr>
          <w:rFonts w:ascii="TH SarabunIT๙" w:hAnsi="TH SarabunIT๙" w:cs="TH SarabunIT๙"/>
          <w:sz w:val="32"/>
          <w:szCs w:val="32"/>
          <w:cs/>
        </w:rPr>
        <w:t>เป็นการก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6F4">
        <w:rPr>
          <w:rFonts w:ascii="TH SarabunIT๙" w:hAnsi="TH SarabunIT๙" w:cs="TH SarabunIT๙"/>
          <w:sz w:val="32"/>
          <w:szCs w:val="32"/>
          <w:cs/>
        </w:rPr>
        <w:t>หนดวิธีการหรือแนวทางเพื่อควบคุมหรือลดโอกาสความเสี่ยงการทุจริต โดยการ</w:t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E246F4">
        <w:rPr>
          <w:rFonts w:ascii="TH SarabunIT๙" w:hAnsi="TH SarabunIT๙" w:cs="TH SarabunIT๙"/>
          <w:sz w:val="32"/>
          <w:szCs w:val="32"/>
          <w:cs/>
        </w:rPr>
        <w:t>มาตรการควบคุมความเสี่ยงการทุจริตของกระบวนงานหรือโครงการที่ท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6F4">
        <w:rPr>
          <w:rFonts w:ascii="TH SarabunIT๙" w:hAnsi="TH SarabunIT๙" w:cs="TH SarabunIT๙"/>
          <w:sz w:val="32"/>
          <w:szCs w:val="32"/>
          <w:cs/>
        </w:rPr>
        <w:t xml:space="preserve">การประเมินของหน่วยงานที่มีอยู่ในปัจจุบัน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246F4">
        <w:rPr>
          <w:rFonts w:ascii="TH SarabunIT๙" w:hAnsi="TH SarabunIT๙" w:cs="TH SarabunIT๙"/>
          <w:sz w:val="32"/>
          <w:szCs w:val="32"/>
          <w:cs/>
        </w:rPr>
        <w:t>มา</w:t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246F4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ประเมิ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E246F4">
        <w:rPr>
          <w:rFonts w:ascii="TH SarabunIT๙" w:hAnsi="TH SarabunIT๙" w:cs="TH SarabunIT๙"/>
          <w:sz w:val="32"/>
          <w:szCs w:val="32"/>
          <w:cs/>
        </w:rPr>
        <w:t>นว่า</w:t>
      </w:r>
      <w:proofErr w:type="spellEnd"/>
      <w:r w:rsidRPr="00E246F4">
        <w:rPr>
          <w:rFonts w:ascii="TH SarabunIT๙" w:hAnsi="TH SarabunIT๙" w:cs="TH SarabunIT๙"/>
          <w:sz w:val="32"/>
          <w:szCs w:val="32"/>
          <w:cs/>
        </w:rPr>
        <w:t>มีประสิทธิภาพอยู่ในระดับใด เพื่อพิจารณาจัดท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46F4">
        <w:rPr>
          <w:rFonts w:ascii="TH SarabunIT๙" w:hAnsi="TH SarabunIT๙" w:cs="TH SarabunIT๙"/>
          <w:sz w:val="32"/>
          <w:szCs w:val="32"/>
          <w:cs/>
        </w:rPr>
        <w:t>มาตรการควบคุมความเสี่ยงการทุจริตเพิ่มเติม</w:t>
      </w:r>
    </w:p>
    <w:p w14:paraId="3DB91F59" w14:textId="19919C3C" w:rsidR="00E246F4" w:rsidRPr="00B71395" w:rsidRDefault="00E246F4" w:rsidP="00E246F4">
      <w:pPr>
        <w:ind w:left="90"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E246F4">
        <w:rPr>
          <w:rFonts w:ascii="TH SarabunIT๙" w:hAnsi="TH SarabunIT๙" w:cs="TH SarabunIT๙"/>
          <w:sz w:val="32"/>
          <w:szCs w:val="32"/>
          <w:cs/>
        </w:rPr>
        <w:t>ทั้งนี้ ควรเชื่อมโยงให้สอดคล้องกับความเสี่ยงที่ประเมินไว้ และต้องมีการติดตามเพื่อประเมินการบริหาร</w:t>
      </w:r>
      <w:r w:rsidRPr="00B71395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ความเสี่ยงการทุจริตในกิจกรรมตามแผนบริหารจัดการความเสี่ยงการทุจริตที่ก</w:t>
      </w:r>
      <w:r w:rsidRPr="00B7139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1395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14:paraId="01F45C06" w14:textId="3CFA3414" w:rsidR="00E246F4" w:rsidRPr="00B71395" w:rsidRDefault="00E246F4" w:rsidP="003871B0">
      <w:pPr>
        <w:spacing w:after="0"/>
        <w:ind w:left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1395">
        <w:rPr>
          <w:rFonts w:ascii="TH SarabunIT๙" w:hAnsi="TH SarabunIT๙" w:cs="TH SarabunIT๙"/>
          <w:b/>
          <w:bCs/>
          <w:sz w:val="32"/>
          <w:szCs w:val="32"/>
          <w:cs/>
        </w:rPr>
        <w:t>11.</w:t>
      </w:r>
      <w:r w:rsidR="003871B0" w:rsidRPr="00B713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7139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</w:t>
      </w:r>
    </w:p>
    <w:p w14:paraId="57F2544E" w14:textId="470EC1F3" w:rsidR="00E246F4" w:rsidRPr="00B71395" w:rsidRDefault="00E246F4" w:rsidP="003871B0">
      <w:pPr>
        <w:ind w:left="90"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B71395">
        <w:rPr>
          <w:rFonts w:ascii="TH SarabunIT๙" w:hAnsi="TH SarabunIT๙" w:cs="TH SarabunIT๙"/>
          <w:sz w:val="32"/>
          <w:szCs w:val="32"/>
          <w:cs/>
        </w:rPr>
        <w:t>จากการประเมินความเสี่ยงการทุจริตในประเด็นที่เกี่ยวข้องกับสินบน  ประจ</w:t>
      </w:r>
      <w:r w:rsidRPr="00B7139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1395">
        <w:rPr>
          <w:rFonts w:ascii="TH SarabunIT๙" w:hAnsi="TH SarabunIT๙" w:cs="TH SarabunIT๙"/>
          <w:sz w:val="32"/>
          <w:szCs w:val="32"/>
          <w:cs/>
        </w:rPr>
        <w:t>ปีงบประมาณ พ.ศ. 2568 พบว่า ยังคงมีความเสี่ยงการทุจริตในประเด็นที่เกี่ยวข้องกับสินบนที่</w:t>
      </w:r>
      <w:r w:rsidR="00464EDC" w:rsidRPr="00B7139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E40FE">
        <w:rPr>
          <w:rFonts w:ascii="TH SarabunIT๙" w:hAnsi="TH SarabunIT๙" w:cs="TH SarabunIT๙" w:hint="cs"/>
          <w:sz w:val="32"/>
          <w:szCs w:val="32"/>
          <w:cs/>
        </w:rPr>
        <w:t>พันชนะ</w:t>
      </w:r>
      <w:r w:rsidRPr="00B71395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Pr="00B7139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1395">
        <w:rPr>
          <w:rFonts w:ascii="TH SarabunIT๙" w:hAnsi="TH SarabunIT๙" w:cs="TH SarabunIT๙"/>
          <w:sz w:val="32"/>
          <w:szCs w:val="32"/>
          <w:cs/>
        </w:rPr>
        <w:t>เป็นต้องมี การควบคุมให้อยู่ในระดับที่ยอมรับได้ จ</w:t>
      </w:r>
      <w:r w:rsidRPr="00B7139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1395">
        <w:rPr>
          <w:rFonts w:ascii="TH SarabunIT๙" w:hAnsi="TH SarabunIT๙" w:cs="TH SarabunIT๙"/>
          <w:sz w:val="32"/>
          <w:szCs w:val="32"/>
          <w:cs/>
        </w:rPr>
        <w:t>นวน 10 เหตุการณ์ (เหตุการณ์ความเสี่ยงที่ยังอยู่ในระดับต่</w:t>
      </w:r>
      <w:r w:rsidRPr="00B7139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1395">
        <w:rPr>
          <w:rFonts w:ascii="TH SarabunIT๙" w:hAnsi="TH SarabunIT๙" w:cs="TH SarabunIT๙"/>
          <w:sz w:val="32"/>
          <w:szCs w:val="32"/>
          <w:cs/>
        </w:rPr>
        <w:t xml:space="preserve"> - ปานกลาง) โดยก</w:t>
      </w:r>
      <w:r w:rsidRPr="00B7139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1395">
        <w:rPr>
          <w:rFonts w:ascii="TH SarabunIT๙" w:hAnsi="TH SarabunIT๙" w:cs="TH SarabunIT๙"/>
          <w:sz w:val="32"/>
          <w:szCs w:val="32"/>
          <w:cs/>
        </w:rPr>
        <w:t>หนดแนวทาง/มาตรการจัดการความเสี่ยง ดังต่อไปนี้</w:t>
      </w:r>
    </w:p>
    <w:sectPr w:rsidR="00E246F4" w:rsidRPr="00B71395" w:rsidSect="00123893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D6CD7" w14:textId="77777777" w:rsidR="004C18B9" w:rsidRDefault="004C18B9" w:rsidP="00123893">
      <w:pPr>
        <w:spacing w:after="0" w:line="240" w:lineRule="auto"/>
      </w:pPr>
      <w:r>
        <w:separator/>
      </w:r>
    </w:p>
  </w:endnote>
  <w:endnote w:type="continuationSeparator" w:id="0">
    <w:p w14:paraId="027ED9A8" w14:textId="77777777" w:rsidR="004C18B9" w:rsidRDefault="004C18B9" w:rsidP="0012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9336C" w14:textId="77777777" w:rsidR="004C18B9" w:rsidRDefault="004C18B9" w:rsidP="00123893">
      <w:pPr>
        <w:spacing w:after="0" w:line="240" w:lineRule="auto"/>
      </w:pPr>
      <w:r>
        <w:separator/>
      </w:r>
    </w:p>
  </w:footnote>
  <w:footnote w:type="continuationSeparator" w:id="0">
    <w:p w14:paraId="1C173389" w14:textId="77777777" w:rsidR="004C18B9" w:rsidRDefault="004C18B9" w:rsidP="0012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0FD2C" w14:textId="4C38BFD7" w:rsidR="00123893" w:rsidRPr="00123893" w:rsidRDefault="00123893">
    <w:pPr>
      <w:pStyle w:val="a4"/>
      <w:jc w:val="center"/>
      <w:rPr>
        <w:rFonts w:ascii="TH SarabunIT๙" w:hAnsi="TH SarabunIT๙" w:cs="TH SarabunIT๙"/>
        <w:sz w:val="36"/>
        <w:szCs w:val="44"/>
      </w:rPr>
    </w:pPr>
    <w:r>
      <w:rPr>
        <w:rFonts w:cs="Angsana New"/>
        <w:szCs w:val="22"/>
        <w:cs/>
      </w:rPr>
      <w:t xml:space="preserve">- </w:t>
    </w:r>
    <w:sdt>
      <w:sdtPr>
        <w:id w:val="-754357487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noProof/>
          <w:sz w:val="36"/>
          <w:szCs w:val="44"/>
        </w:rPr>
      </w:sdtEndPr>
      <w:sdtContent>
        <w:r w:rsidRPr="00123893">
          <w:rPr>
            <w:rFonts w:ascii="TH SarabunIT๙" w:hAnsi="TH SarabunIT๙" w:cs="TH SarabunIT๙"/>
            <w:sz w:val="36"/>
            <w:szCs w:val="44"/>
          </w:rPr>
          <w:fldChar w:fldCharType="begin"/>
        </w:r>
        <w:r w:rsidRPr="00123893">
          <w:rPr>
            <w:rFonts w:ascii="TH SarabunIT๙" w:hAnsi="TH SarabunIT๙" w:cs="TH SarabunIT๙"/>
            <w:sz w:val="36"/>
            <w:szCs w:val="44"/>
          </w:rPr>
          <w:instrText xml:space="preserve"> PAGE   \</w:instrText>
        </w:r>
        <w:r w:rsidRPr="00123893">
          <w:rPr>
            <w:rFonts w:ascii="TH SarabunIT๙" w:hAnsi="TH SarabunIT๙" w:cs="TH SarabunIT๙"/>
            <w:sz w:val="36"/>
            <w:szCs w:val="36"/>
            <w:cs/>
          </w:rPr>
          <w:instrText xml:space="preserve">* </w:instrText>
        </w:r>
        <w:r w:rsidRPr="00123893">
          <w:rPr>
            <w:rFonts w:ascii="TH SarabunIT๙" w:hAnsi="TH SarabunIT๙" w:cs="TH SarabunIT๙"/>
            <w:sz w:val="36"/>
            <w:szCs w:val="44"/>
          </w:rPr>
          <w:instrText xml:space="preserve">MERGEFORMAT </w:instrText>
        </w:r>
        <w:r w:rsidRPr="00123893">
          <w:rPr>
            <w:rFonts w:ascii="TH SarabunIT๙" w:hAnsi="TH SarabunIT๙" w:cs="TH SarabunIT๙"/>
            <w:sz w:val="36"/>
            <w:szCs w:val="44"/>
          </w:rPr>
          <w:fldChar w:fldCharType="separate"/>
        </w:r>
        <w:r w:rsidR="000A63F0">
          <w:rPr>
            <w:rFonts w:ascii="TH SarabunIT๙" w:hAnsi="TH SarabunIT๙" w:cs="TH SarabunIT๙"/>
            <w:noProof/>
            <w:sz w:val="36"/>
            <w:szCs w:val="44"/>
          </w:rPr>
          <w:t>2</w:t>
        </w:r>
        <w:r w:rsidRPr="00123893">
          <w:rPr>
            <w:rFonts w:ascii="TH SarabunIT๙" w:hAnsi="TH SarabunIT๙" w:cs="TH SarabunIT๙"/>
            <w:noProof/>
            <w:sz w:val="36"/>
            <w:szCs w:val="44"/>
          </w:rPr>
          <w:fldChar w:fldCharType="end"/>
        </w:r>
        <w:r>
          <w:rPr>
            <w:rFonts w:ascii="TH SarabunIT๙" w:hAnsi="TH SarabunIT๙" w:cs="TH SarabunIT๙"/>
            <w:noProof/>
            <w:sz w:val="36"/>
            <w:szCs w:val="36"/>
            <w:cs/>
          </w:rPr>
          <w:t xml:space="preserve"> -</w:t>
        </w:r>
      </w:sdtContent>
    </w:sdt>
  </w:p>
  <w:p w14:paraId="537B35AB" w14:textId="77777777" w:rsidR="00123893" w:rsidRDefault="001238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BE"/>
    <w:rsid w:val="000347AE"/>
    <w:rsid w:val="00077221"/>
    <w:rsid w:val="000A63F0"/>
    <w:rsid w:val="000B7DEF"/>
    <w:rsid w:val="00101B50"/>
    <w:rsid w:val="00123893"/>
    <w:rsid w:val="001C324D"/>
    <w:rsid w:val="001C36C4"/>
    <w:rsid w:val="00240530"/>
    <w:rsid w:val="0024729D"/>
    <w:rsid w:val="00267CA1"/>
    <w:rsid w:val="00267F60"/>
    <w:rsid w:val="0027157E"/>
    <w:rsid w:val="00297F3E"/>
    <w:rsid w:val="002B666B"/>
    <w:rsid w:val="002C73D0"/>
    <w:rsid w:val="002D7830"/>
    <w:rsid w:val="002E40FE"/>
    <w:rsid w:val="002F3824"/>
    <w:rsid w:val="00336392"/>
    <w:rsid w:val="003871B0"/>
    <w:rsid w:val="003A3366"/>
    <w:rsid w:val="003D42A7"/>
    <w:rsid w:val="003F0445"/>
    <w:rsid w:val="003F3DEC"/>
    <w:rsid w:val="004630C2"/>
    <w:rsid w:val="004648D3"/>
    <w:rsid w:val="00464EDC"/>
    <w:rsid w:val="004843D1"/>
    <w:rsid w:val="004A5432"/>
    <w:rsid w:val="004B17D2"/>
    <w:rsid w:val="004C0813"/>
    <w:rsid w:val="004C18B9"/>
    <w:rsid w:val="004C7FEF"/>
    <w:rsid w:val="005374EC"/>
    <w:rsid w:val="00585456"/>
    <w:rsid w:val="00590691"/>
    <w:rsid w:val="005E3530"/>
    <w:rsid w:val="006200DA"/>
    <w:rsid w:val="00625469"/>
    <w:rsid w:val="0063030F"/>
    <w:rsid w:val="00636CA0"/>
    <w:rsid w:val="0065088D"/>
    <w:rsid w:val="00657B7D"/>
    <w:rsid w:val="006E768C"/>
    <w:rsid w:val="00724787"/>
    <w:rsid w:val="007466F1"/>
    <w:rsid w:val="007709ED"/>
    <w:rsid w:val="007B6167"/>
    <w:rsid w:val="007E3D3F"/>
    <w:rsid w:val="007F0956"/>
    <w:rsid w:val="00806D64"/>
    <w:rsid w:val="008119D0"/>
    <w:rsid w:val="008259FF"/>
    <w:rsid w:val="00827AE9"/>
    <w:rsid w:val="00890FDC"/>
    <w:rsid w:val="00901541"/>
    <w:rsid w:val="0093702C"/>
    <w:rsid w:val="00955928"/>
    <w:rsid w:val="00956F3F"/>
    <w:rsid w:val="00984354"/>
    <w:rsid w:val="009C6C75"/>
    <w:rsid w:val="009F0E77"/>
    <w:rsid w:val="009F5E83"/>
    <w:rsid w:val="009F6B61"/>
    <w:rsid w:val="00A07196"/>
    <w:rsid w:val="00A565BE"/>
    <w:rsid w:val="00A61868"/>
    <w:rsid w:val="00A93339"/>
    <w:rsid w:val="00A95211"/>
    <w:rsid w:val="00AD04A5"/>
    <w:rsid w:val="00AE3496"/>
    <w:rsid w:val="00AF51A1"/>
    <w:rsid w:val="00AF679C"/>
    <w:rsid w:val="00B17122"/>
    <w:rsid w:val="00B313A9"/>
    <w:rsid w:val="00B4146E"/>
    <w:rsid w:val="00B71395"/>
    <w:rsid w:val="00B9444C"/>
    <w:rsid w:val="00BB77F7"/>
    <w:rsid w:val="00BC2A36"/>
    <w:rsid w:val="00BC677E"/>
    <w:rsid w:val="00BD4813"/>
    <w:rsid w:val="00C31022"/>
    <w:rsid w:val="00C455FF"/>
    <w:rsid w:val="00C92A32"/>
    <w:rsid w:val="00CC0C70"/>
    <w:rsid w:val="00CF7E7D"/>
    <w:rsid w:val="00D00377"/>
    <w:rsid w:val="00D0283B"/>
    <w:rsid w:val="00D13BF5"/>
    <w:rsid w:val="00D43B4A"/>
    <w:rsid w:val="00D73263"/>
    <w:rsid w:val="00D75040"/>
    <w:rsid w:val="00D75C75"/>
    <w:rsid w:val="00D82356"/>
    <w:rsid w:val="00D94B70"/>
    <w:rsid w:val="00DA1E4A"/>
    <w:rsid w:val="00DE6F17"/>
    <w:rsid w:val="00E03D9A"/>
    <w:rsid w:val="00E246F4"/>
    <w:rsid w:val="00E3576F"/>
    <w:rsid w:val="00E73F44"/>
    <w:rsid w:val="00EB59E6"/>
    <w:rsid w:val="00ED05ED"/>
    <w:rsid w:val="00ED4A53"/>
    <w:rsid w:val="00EF0D6F"/>
    <w:rsid w:val="00F17BE3"/>
    <w:rsid w:val="00F25AD0"/>
    <w:rsid w:val="00F30728"/>
    <w:rsid w:val="00F525D0"/>
    <w:rsid w:val="00F61D65"/>
    <w:rsid w:val="00F6486C"/>
    <w:rsid w:val="00F649A3"/>
    <w:rsid w:val="00F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AB1BF6"/>
  <w15:chartTrackingRefBased/>
  <w15:docId w15:val="{1F96C80C-8CEC-49E9-9C6E-FCCB978B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23893"/>
  </w:style>
  <w:style w:type="paragraph" w:styleId="a6">
    <w:name w:val="footer"/>
    <w:basedOn w:val="a"/>
    <w:link w:val="a7"/>
    <w:uiPriority w:val="99"/>
    <w:unhideWhenUsed/>
    <w:rsid w:val="00123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2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3861</Words>
  <Characters>15340</Characters>
  <Application>Microsoft Office Word</Application>
  <DocSecurity>0</DocSecurity>
  <Lines>127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Sreda Phuthanasitthiphokin</dc:creator>
  <cp:keywords/>
  <dc:description/>
  <cp:lastModifiedBy>aranya auttarawong</cp:lastModifiedBy>
  <cp:revision>2</cp:revision>
  <cp:lastPrinted>2025-03-14T03:51:00Z</cp:lastPrinted>
  <dcterms:created xsi:type="dcterms:W3CDTF">2025-04-29T05:34:00Z</dcterms:created>
  <dcterms:modified xsi:type="dcterms:W3CDTF">2025-04-29T05:34:00Z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facad4bcd1d1daf7d33a6f47965e6e435ae12a07f5a0a15f87511deb38d7b1b6</vt:lpwstr>
  </property>
</Properties>
</file>